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80D" w:rsidRPr="004613E1" w:rsidRDefault="00A4780D" w:rsidP="00C32073">
      <w:pPr>
        <w:pStyle w:val="Nadpis1"/>
        <w:numPr>
          <w:ilvl w:val="0"/>
          <w:numId w:val="5"/>
        </w:numPr>
        <w:spacing w:line="276" w:lineRule="auto"/>
        <w:ind w:left="709" w:hanging="425"/>
        <w:rPr>
          <w:rFonts w:ascii="Century Gothic" w:hAnsi="Century Gothic" w:cs="Times New Roman"/>
        </w:rPr>
      </w:pPr>
      <w:bookmarkStart w:id="0" w:name="_Toc467225128"/>
      <w:r w:rsidRPr="004613E1">
        <w:rPr>
          <w:rFonts w:ascii="Century Gothic" w:hAnsi="Century Gothic" w:cs="Times New Roman"/>
        </w:rPr>
        <w:t>identifikačné údaje stavby a investora</w:t>
      </w:r>
      <w:bookmarkEnd w:id="0"/>
    </w:p>
    <w:p w:rsidR="00A4780D" w:rsidRPr="00C32073" w:rsidRDefault="00A4780D" w:rsidP="00C32073">
      <w:pPr>
        <w:autoSpaceDE w:val="0"/>
        <w:autoSpaceDN w:val="0"/>
        <w:adjustRightInd w:val="0"/>
        <w:spacing w:before="480" w:after="0"/>
        <w:rPr>
          <w:rFonts w:ascii="Century Gothic" w:eastAsiaTheme="minorHAnsi" w:hAnsi="Century Gothic" w:cs="Century Gothic"/>
          <w:color w:val="000000"/>
          <w:sz w:val="24"/>
          <w:szCs w:val="24"/>
          <w:lang w:eastAsia="en-US"/>
        </w:rPr>
      </w:pPr>
      <w:r w:rsidRPr="004613E1">
        <w:rPr>
          <w:rFonts w:ascii="Century Gothic" w:hAnsi="Century Gothic" w:cs="Times New Roman"/>
          <w:color w:val="000000"/>
          <w:sz w:val="24"/>
          <w:szCs w:val="24"/>
        </w:rPr>
        <w:t>Názov stavby:</w:t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="00C32073">
        <w:rPr>
          <w:rFonts w:ascii="Century Gothic" w:eastAsiaTheme="minorHAnsi" w:hAnsi="Century Gothic" w:cs="Century Gothic"/>
          <w:color w:val="000000"/>
          <w:sz w:val="24"/>
          <w:szCs w:val="24"/>
          <w:lang w:eastAsia="en-US"/>
        </w:rPr>
        <w:t>Budova OU - HASIČSKÁ ZBROJNICA</w:t>
      </w:r>
    </w:p>
    <w:p w:rsidR="00A4780D" w:rsidRPr="004613E1" w:rsidRDefault="00A4780D" w:rsidP="00C32073">
      <w:pPr>
        <w:autoSpaceDE w:val="0"/>
        <w:autoSpaceDN w:val="0"/>
        <w:adjustRightInd w:val="0"/>
        <w:spacing w:after="0"/>
        <w:ind w:left="3540" w:hanging="3540"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 w:rsidRPr="004613E1">
        <w:rPr>
          <w:rFonts w:ascii="Century Gothic" w:hAnsi="Century Gothic" w:cs="Times New Roman"/>
          <w:color w:val="000000"/>
          <w:sz w:val="24"/>
          <w:szCs w:val="24"/>
        </w:rPr>
        <w:t>Miesto stavby:</w:t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="006F7D94">
        <w:rPr>
          <w:rFonts w:ascii="Century Gothic" w:hAnsi="Century Gothic" w:cs="Times New Roman"/>
          <w:color w:val="000000"/>
          <w:sz w:val="24"/>
          <w:szCs w:val="24"/>
        </w:rPr>
        <w:t>Olešná</w:t>
      </w:r>
    </w:p>
    <w:p w:rsidR="00A4780D" w:rsidRPr="004613E1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 w:rsidRPr="004613E1">
        <w:rPr>
          <w:rFonts w:ascii="Century Gothic" w:hAnsi="Century Gothic" w:cs="Times New Roman"/>
          <w:color w:val="000000"/>
          <w:sz w:val="24"/>
          <w:szCs w:val="24"/>
        </w:rPr>
        <w:t>Parcela:</w:t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="006F7D94">
        <w:rPr>
          <w:rFonts w:ascii="Century Gothic" w:hAnsi="Century Gothic" w:cs="Times New Roman"/>
          <w:color w:val="000000"/>
          <w:sz w:val="24"/>
          <w:szCs w:val="24"/>
        </w:rPr>
        <w:t>270/2</w:t>
      </w:r>
    </w:p>
    <w:p w:rsidR="00A4780D" w:rsidRPr="004613E1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 w:rsidRPr="004613E1">
        <w:rPr>
          <w:rFonts w:ascii="Century Gothic" w:hAnsi="Century Gothic" w:cs="Times New Roman"/>
          <w:color w:val="000000"/>
          <w:sz w:val="24"/>
          <w:szCs w:val="24"/>
        </w:rPr>
        <w:t>Kraj:</w:t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  <w:t>Žilinský</w:t>
      </w:r>
    </w:p>
    <w:p w:rsidR="00A4780D" w:rsidRPr="004613E1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>
        <w:rPr>
          <w:rFonts w:ascii="Century Gothic" w:hAnsi="Century Gothic" w:cs="Times New Roman"/>
          <w:color w:val="000000"/>
          <w:sz w:val="24"/>
          <w:szCs w:val="24"/>
        </w:rPr>
        <w:t>Okres:</w:t>
      </w:r>
      <w:r>
        <w:rPr>
          <w:rFonts w:ascii="Century Gothic" w:hAnsi="Century Gothic" w:cs="Times New Roman"/>
          <w:color w:val="000000"/>
          <w:sz w:val="24"/>
          <w:szCs w:val="24"/>
        </w:rPr>
        <w:tab/>
      </w:r>
      <w:r>
        <w:rPr>
          <w:rFonts w:ascii="Century Gothic" w:hAnsi="Century Gothic" w:cs="Times New Roman"/>
          <w:color w:val="000000"/>
          <w:sz w:val="24"/>
          <w:szCs w:val="24"/>
        </w:rPr>
        <w:tab/>
      </w:r>
      <w:r>
        <w:rPr>
          <w:rFonts w:ascii="Century Gothic" w:hAnsi="Century Gothic" w:cs="Times New Roman"/>
          <w:color w:val="000000"/>
          <w:sz w:val="24"/>
          <w:szCs w:val="24"/>
        </w:rPr>
        <w:tab/>
      </w:r>
      <w:r>
        <w:rPr>
          <w:rFonts w:ascii="Century Gothic" w:hAnsi="Century Gothic" w:cs="Times New Roman"/>
          <w:color w:val="000000"/>
          <w:sz w:val="24"/>
          <w:szCs w:val="24"/>
        </w:rPr>
        <w:tab/>
        <w:t>Čadca</w:t>
      </w:r>
    </w:p>
    <w:p w:rsidR="00A4780D" w:rsidRPr="004613E1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>
        <w:rPr>
          <w:rFonts w:ascii="Century Gothic" w:hAnsi="Century Gothic" w:cs="Times New Roman"/>
          <w:color w:val="000000"/>
          <w:sz w:val="24"/>
          <w:szCs w:val="24"/>
        </w:rPr>
        <w:t>Obec:</w:t>
      </w:r>
      <w:r>
        <w:rPr>
          <w:rFonts w:ascii="Century Gothic" w:hAnsi="Century Gothic" w:cs="Times New Roman"/>
          <w:color w:val="000000"/>
          <w:sz w:val="24"/>
          <w:szCs w:val="24"/>
        </w:rPr>
        <w:tab/>
      </w:r>
      <w:r>
        <w:rPr>
          <w:rFonts w:ascii="Century Gothic" w:hAnsi="Century Gothic" w:cs="Times New Roman"/>
          <w:color w:val="000000"/>
          <w:sz w:val="24"/>
          <w:szCs w:val="24"/>
        </w:rPr>
        <w:tab/>
      </w:r>
      <w:r>
        <w:rPr>
          <w:rFonts w:ascii="Century Gothic" w:hAnsi="Century Gothic" w:cs="Times New Roman"/>
          <w:color w:val="000000"/>
          <w:sz w:val="24"/>
          <w:szCs w:val="24"/>
        </w:rPr>
        <w:tab/>
      </w:r>
      <w:r>
        <w:rPr>
          <w:rFonts w:ascii="Century Gothic" w:hAnsi="Century Gothic" w:cs="Times New Roman"/>
          <w:color w:val="000000"/>
          <w:sz w:val="24"/>
          <w:szCs w:val="24"/>
        </w:rPr>
        <w:tab/>
      </w:r>
      <w:r w:rsidR="006F7D94">
        <w:rPr>
          <w:rFonts w:ascii="Century Gothic" w:hAnsi="Century Gothic" w:cs="Times New Roman"/>
          <w:color w:val="000000"/>
          <w:sz w:val="24"/>
          <w:szCs w:val="24"/>
        </w:rPr>
        <w:t>Olešná</w:t>
      </w:r>
    </w:p>
    <w:p w:rsidR="00A4780D" w:rsidRPr="004613E1" w:rsidRDefault="00A4780D" w:rsidP="00CA5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35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>
        <w:rPr>
          <w:rFonts w:ascii="Century Gothic" w:hAnsi="Century Gothic" w:cs="Times New Roman"/>
          <w:color w:val="000000"/>
          <w:sz w:val="24"/>
          <w:szCs w:val="24"/>
        </w:rPr>
        <w:t>Katastrálne územie:</w:t>
      </w:r>
      <w:r>
        <w:rPr>
          <w:rFonts w:ascii="Century Gothic" w:hAnsi="Century Gothic" w:cs="Times New Roman"/>
          <w:color w:val="000000"/>
          <w:sz w:val="24"/>
          <w:szCs w:val="24"/>
        </w:rPr>
        <w:tab/>
      </w:r>
      <w:r>
        <w:rPr>
          <w:rFonts w:ascii="Century Gothic" w:hAnsi="Century Gothic" w:cs="Times New Roman"/>
          <w:color w:val="000000"/>
          <w:sz w:val="24"/>
          <w:szCs w:val="24"/>
        </w:rPr>
        <w:tab/>
      </w:r>
      <w:r w:rsidR="006F7D94">
        <w:rPr>
          <w:rFonts w:ascii="Century Gothic" w:hAnsi="Century Gothic" w:cs="Times New Roman"/>
          <w:color w:val="000000"/>
          <w:sz w:val="24"/>
          <w:szCs w:val="24"/>
        </w:rPr>
        <w:t>Olešná</w:t>
      </w:r>
      <w:r w:rsidR="00CA5912">
        <w:rPr>
          <w:rFonts w:ascii="Century Gothic" w:hAnsi="Century Gothic" w:cs="Times New Roman"/>
          <w:color w:val="000000"/>
          <w:sz w:val="24"/>
          <w:szCs w:val="24"/>
        </w:rPr>
        <w:tab/>
      </w:r>
    </w:p>
    <w:p w:rsidR="00A4780D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>
        <w:rPr>
          <w:rFonts w:ascii="Century Gothic" w:hAnsi="Century Gothic" w:cs="Times New Roman"/>
          <w:color w:val="000000"/>
          <w:sz w:val="24"/>
          <w:szCs w:val="24"/>
        </w:rPr>
        <w:t>Popisné číslo budovy:</w:t>
      </w:r>
      <w:r>
        <w:rPr>
          <w:rFonts w:ascii="Century Gothic" w:hAnsi="Century Gothic" w:cs="Times New Roman"/>
          <w:color w:val="000000"/>
          <w:sz w:val="24"/>
          <w:szCs w:val="24"/>
        </w:rPr>
        <w:tab/>
      </w:r>
      <w:r>
        <w:rPr>
          <w:rFonts w:ascii="Century Gothic" w:hAnsi="Century Gothic" w:cs="Times New Roman"/>
          <w:color w:val="000000"/>
          <w:sz w:val="24"/>
          <w:szCs w:val="24"/>
        </w:rPr>
        <w:tab/>
      </w:r>
      <w:r w:rsidR="006F7D94">
        <w:rPr>
          <w:rFonts w:ascii="Century Gothic" w:hAnsi="Century Gothic" w:cs="Times New Roman"/>
          <w:color w:val="000000"/>
          <w:sz w:val="24"/>
          <w:szCs w:val="24"/>
        </w:rPr>
        <w:t xml:space="preserve">Olešná </w:t>
      </w:r>
      <w:r w:rsidR="00EE3CFE">
        <w:rPr>
          <w:rFonts w:ascii="Century Gothic" w:hAnsi="Century Gothic" w:cs="Times New Roman"/>
          <w:color w:val="000000"/>
          <w:sz w:val="24"/>
          <w:szCs w:val="24"/>
        </w:rPr>
        <w:t>196</w:t>
      </w:r>
      <w:r w:rsidR="006F7D94">
        <w:rPr>
          <w:rFonts w:ascii="Century Gothic" w:hAnsi="Century Gothic" w:cs="Times New Roman"/>
          <w:color w:val="000000"/>
          <w:sz w:val="24"/>
          <w:szCs w:val="24"/>
        </w:rPr>
        <w:t>, 023 52</w:t>
      </w:r>
    </w:p>
    <w:p w:rsidR="00A4780D" w:rsidRPr="004613E1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color w:val="000000"/>
          <w:sz w:val="24"/>
          <w:szCs w:val="24"/>
        </w:rPr>
      </w:pPr>
    </w:p>
    <w:p w:rsidR="00A4780D" w:rsidRPr="004613E1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 w:rsidRPr="004613E1">
        <w:rPr>
          <w:rFonts w:ascii="Century Gothic" w:hAnsi="Century Gothic" w:cs="Times New Roman"/>
          <w:color w:val="000000"/>
          <w:sz w:val="24"/>
          <w:szCs w:val="24"/>
        </w:rPr>
        <w:t>Stupeň dokumentácie:</w:t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>DOKUMENTÁCIA</w:t>
      </w:r>
      <w:r w:rsidRPr="004613E1">
        <w:rPr>
          <w:rFonts w:ascii="Century Gothic" w:hAnsi="Century Gothic" w:cs="Times New Roman"/>
          <w:sz w:val="24"/>
          <w:szCs w:val="24"/>
        </w:rPr>
        <w:t xml:space="preserve"> PRE STAVEBNÉ POVOLENIE</w:t>
      </w:r>
    </w:p>
    <w:p w:rsidR="00A4780D" w:rsidRPr="004613E1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color w:val="000000"/>
          <w:sz w:val="24"/>
          <w:szCs w:val="24"/>
        </w:rPr>
      </w:pPr>
    </w:p>
    <w:p w:rsidR="00A4780D" w:rsidRPr="00C32073" w:rsidRDefault="00A4780D" w:rsidP="00C32073">
      <w:pPr>
        <w:autoSpaceDE w:val="0"/>
        <w:autoSpaceDN w:val="0"/>
        <w:adjustRightInd w:val="0"/>
        <w:spacing w:after="0"/>
        <w:rPr>
          <w:rFonts w:ascii="Century Gothic" w:eastAsiaTheme="minorHAnsi" w:hAnsi="Century Gothic" w:cs="Century Gothic"/>
          <w:color w:val="000000"/>
          <w:sz w:val="24"/>
          <w:szCs w:val="24"/>
          <w:lang w:eastAsia="en-US"/>
        </w:rPr>
      </w:pPr>
      <w:r w:rsidRPr="004613E1">
        <w:rPr>
          <w:rFonts w:ascii="Century Gothic" w:hAnsi="Century Gothic" w:cs="Times New Roman"/>
          <w:color w:val="000000"/>
          <w:sz w:val="24"/>
          <w:szCs w:val="24"/>
        </w:rPr>
        <w:t>Charakteristika stavby:</w:t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="00C32073">
        <w:rPr>
          <w:rFonts w:ascii="Century Gothic" w:hAnsi="Century Gothic" w:cs="Times New Roman"/>
          <w:color w:val="000000"/>
          <w:sz w:val="24"/>
          <w:szCs w:val="24"/>
        </w:rPr>
        <w:tab/>
      </w:r>
      <w:r w:rsidR="00C32073">
        <w:rPr>
          <w:rFonts w:ascii="Century Gothic" w:eastAsiaTheme="minorHAnsi" w:hAnsi="Century Gothic" w:cs="Century Gothic"/>
          <w:color w:val="000000"/>
          <w:sz w:val="24"/>
          <w:szCs w:val="24"/>
          <w:lang w:eastAsia="en-US"/>
        </w:rPr>
        <w:t>STAVEBNÉ ÚPRAVY HASIČSKEJ ZBROJNICE</w:t>
      </w:r>
    </w:p>
    <w:p w:rsidR="00A4780D" w:rsidRPr="004613E1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 w:rsidRPr="004613E1">
        <w:rPr>
          <w:rFonts w:ascii="Century Gothic" w:hAnsi="Century Gothic" w:cs="Times New Roman"/>
          <w:color w:val="000000"/>
          <w:sz w:val="24"/>
          <w:szCs w:val="24"/>
        </w:rPr>
        <w:t>Klasifikácia:</w:t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>
        <w:rPr>
          <w:rFonts w:ascii="Century Gothic" w:hAnsi="Century Gothic" w:cs="Times New Roman"/>
          <w:color w:val="000000"/>
          <w:sz w:val="24"/>
          <w:szCs w:val="24"/>
        </w:rPr>
        <w:t>1242</w:t>
      </w:r>
    </w:p>
    <w:p w:rsidR="00A4780D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24"/>
          <w:szCs w:val="24"/>
        </w:rPr>
      </w:pPr>
      <w:r w:rsidRPr="004613E1">
        <w:rPr>
          <w:rFonts w:ascii="Century Gothic" w:hAnsi="Century Gothic" w:cs="Times New Roman"/>
          <w:color w:val="000000"/>
          <w:sz w:val="24"/>
          <w:szCs w:val="24"/>
        </w:rPr>
        <w:t xml:space="preserve">Kategória stavby: </w:t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>Garážové budovy</w:t>
      </w:r>
    </w:p>
    <w:p w:rsidR="00A4780D" w:rsidRPr="00B348B5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24"/>
          <w:szCs w:val="24"/>
        </w:rPr>
      </w:pPr>
    </w:p>
    <w:p w:rsidR="00A4780D" w:rsidRPr="00F71E9A" w:rsidRDefault="00A4780D" w:rsidP="00C32073">
      <w:pPr>
        <w:autoSpaceDE w:val="0"/>
        <w:autoSpaceDN w:val="0"/>
        <w:adjustRightInd w:val="0"/>
        <w:spacing w:after="0"/>
        <w:rPr>
          <w:rFonts w:ascii="Century Gothic" w:eastAsiaTheme="minorHAnsi" w:hAnsi="Century Gothic" w:cs="Century Gothic"/>
          <w:sz w:val="24"/>
          <w:szCs w:val="24"/>
          <w:lang w:eastAsia="en-US"/>
        </w:rPr>
      </w:pPr>
      <w:r w:rsidRPr="004613E1">
        <w:rPr>
          <w:rFonts w:ascii="Century Gothic" w:hAnsi="Century Gothic" w:cs="Times New Roman"/>
          <w:color w:val="000000"/>
          <w:sz w:val="24"/>
          <w:szCs w:val="24"/>
        </w:rPr>
        <w:t>Investor (stavebník):</w:t>
      </w:r>
      <w:r w:rsidRPr="004613E1">
        <w:rPr>
          <w:rFonts w:ascii="Century Gothic" w:hAnsi="Century Gothic" w:cs="Times New Roman"/>
          <w:sz w:val="24"/>
          <w:szCs w:val="24"/>
        </w:rPr>
        <w:tab/>
      </w:r>
      <w:r w:rsidRPr="004613E1"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eastAsiaTheme="minorHAnsi" w:hAnsi="Century Gothic" w:cs="Century Gothic"/>
          <w:sz w:val="24"/>
          <w:szCs w:val="24"/>
          <w:lang w:eastAsia="en-US"/>
        </w:rPr>
        <w:t xml:space="preserve">Obec </w:t>
      </w:r>
      <w:r w:rsidR="006F7D94">
        <w:rPr>
          <w:rFonts w:ascii="Century Gothic" w:eastAsiaTheme="minorHAnsi" w:hAnsi="Century Gothic" w:cs="Century Gothic"/>
          <w:sz w:val="24"/>
          <w:szCs w:val="24"/>
          <w:lang w:eastAsia="en-US"/>
        </w:rPr>
        <w:t>Olešná</w:t>
      </w:r>
      <w:r>
        <w:rPr>
          <w:rFonts w:ascii="Century Gothic" w:eastAsiaTheme="minorHAnsi" w:hAnsi="Century Gothic" w:cs="Century Gothic"/>
          <w:sz w:val="24"/>
          <w:szCs w:val="24"/>
          <w:lang w:eastAsia="en-US"/>
        </w:rPr>
        <w:t xml:space="preserve">, </w:t>
      </w:r>
      <w:r w:rsidR="006F7D94">
        <w:rPr>
          <w:rFonts w:ascii="Century Gothic" w:eastAsiaTheme="minorHAnsi" w:hAnsi="Century Gothic" w:cs="Century Gothic"/>
          <w:sz w:val="24"/>
          <w:szCs w:val="24"/>
          <w:lang w:eastAsia="en-US"/>
        </w:rPr>
        <w:t>Olešná 493, 023 52</w:t>
      </w:r>
    </w:p>
    <w:p w:rsidR="00A4780D" w:rsidRPr="004613E1" w:rsidRDefault="00A4780D" w:rsidP="00C32073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sz w:val="24"/>
          <w:szCs w:val="24"/>
        </w:rPr>
      </w:pPr>
    </w:p>
    <w:p w:rsidR="00A4780D" w:rsidRPr="004613E1" w:rsidRDefault="00A4780D" w:rsidP="00C32073">
      <w:pPr>
        <w:autoSpaceDE w:val="0"/>
        <w:autoSpaceDN w:val="0"/>
        <w:adjustRightInd w:val="0"/>
        <w:spacing w:after="0"/>
        <w:rPr>
          <w:rFonts w:ascii="Century Gothic" w:hAnsi="Century Gothic" w:cs="Times New Roman"/>
          <w:b/>
          <w:color w:val="000000"/>
          <w:sz w:val="24"/>
          <w:szCs w:val="24"/>
        </w:rPr>
      </w:pPr>
      <w:r w:rsidRPr="004613E1">
        <w:rPr>
          <w:rFonts w:ascii="Century Gothic" w:hAnsi="Century Gothic" w:cs="Times New Roman"/>
          <w:b/>
          <w:color w:val="000000"/>
          <w:sz w:val="24"/>
          <w:szCs w:val="24"/>
        </w:rPr>
        <w:t>Hlavný inžinier projektu:</w:t>
      </w:r>
      <w:r w:rsidRPr="004613E1">
        <w:rPr>
          <w:rFonts w:ascii="Century Gothic" w:hAnsi="Century Gothic" w:cs="Times New Roman"/>
          <w:b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b/>
          <w:color w:val="000000"/>
          <w:sz w:val="24"/>
          <w:szCs w:val="24"/>
        </w:rPr>
        <w:tab/>
      </w:r>
      <w:r w:rsidR="001E77BE">
        <w:rPr>
          <w:rFonts w:ascii="Century Gothic" w:hAnsi="Century Gothic" w:cs="Times New Roman"/>
          <w:b/>
          <w:color w:val="000000"/>
          <w:sz w:val="24"/>
          <w:szCs w:val="24"/>
        </w:rPr>
        <w:t>Ing. Pavol Kozák</w:t>
      </w:r>
    </w:p>
    <w:p w:rsidR="00A4780D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b/>
          <w:color w:val="000000"/>
          <w:sz w:val="24"/>
          <w:szCs w:val="24"/>
        </w:rPr>
      </w:pPr>
      <w:r w:rsidRPr="004613E1">
        <w:rPr>
          <w:rFonts w:ascii="Century Gothic" w:hAnsi="Century Gothic" w:cs="Times New Roman"/>
          <w:b/>
          <w:color w:val="000000"/>
          <w:sz w:val="24"/>
          <w:szCs w:val="24"/>
        </w:rPr>
        <w:t>Kontakt:</w:t>
      </w:r>
      <w:r w:rsidRPr="004613E1">
        <w:rPr>
          <w:rFonts w:ascii="Century Gothic" w:hAnsi="Century Gothic" w:cs="Times New Roman"/>
          <w:b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b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b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b/>
          <w:color w:val="000000"/>
          <w:sz w:val="24"/>
          <w:szCs w:val="24"/>
        </w:rPr>
        <w:tab/>
      </w:r>
      <w:r w:rsidR="001E77BE">
        <w:rPr>
          <w:rFonts w:ascii="Century Gothic" w:hAnsi="Century Gothic" w:cs="Times New Roman"/>
          <w:b/>
          <w:color w:val="000000"/>
          <w:sz w:val="24"/>
          <w:szCs w:val="24"/>
        </w:rPr>
        <w:t>0905 753 237, kozakpsi@gmail.com</w:t>
      </w:r>
    </w:p>
    <w:p w:rsidR="00A4780D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b/>
          <w:color w:val="000000"/>
          <w:sz w:val="24"/>
          <w:szCs w:val="24"/>
        </w:rPr>
      </w:pPr>
      <w:r>
        <w:rPr>
          <w:rFonts w:ascii="Century Gothic" w:hAnsi="Century Gothic" w:cs="Times New Roman"/>
          <w:b/>
          <w:color w:val="000000"/>
          <w:sz w:val="24"/>
          <w:szCs w:val="24"/>
        </w:rPr>
        <w:t>GENERÁLNY PROJEKTANT:</w:t>
      </w:r>
      <w:r>
        <w:rPr>
          <w:rFonts w:ascii="Century Gothic" w:hAnsi="Century Gothic" w:cs="Times New Roman"/>
          <w:b/>
          <w:color w:val="000000"/>
          <w:sz w:val="24"/>
          <w:szCs w:val="24"/>
        </w:rPr>
        <w:tab/>
        <w:t>HEAD Studio s.r.o., J.M.Hurbana 4</w:t>
      </w:r>
    </w:p>
    <w:p w:rsidR="00A4780D" w:rsidRPr="001E77BE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b/>
          <w:color w:val="000000"/>
          <w:sz w:val="24"/>
          <w:szCs w:val="24"/>
        </w:rPr>
      </w:pPr>
      <w:r>
        <w:rPr>
          <w:rFonts w:ascii="Century Gothic" w:hAnsi="Century Gothic" w:cs="Times New Roman"/>
          <w:b/>
          <w:color w:val="000000"/>
          <w:sz w:val="24"/>
          <w:szCs w:val="24"/>
        </w:rPr>
        <w:tab/>
      </w:r>
      <w:r>
        <w:rPr>
          <w:rFonts w:ascii="Century Gothic" w:hAnsi="Century Gothic" w:cs="Times New Roman"/>
          <w:b/>
          <w:color w:val="000000"/>
          <w:sz w:val="24"/>
          <w:szCs w:val="24"/>
        </w:rPr>
        <w:tab/>
      </w:r>
      <w:r>
        <w:rPr>
          <w:rFonts w:ascii="Century Gothic" w:hAnsi="Century Gothic" w:cs="Times New Roman"/>
          <w:b/>
          <w:color w:val="000000"/>
          <w:sz w:val="24"/>
          <w:szCs w:val="24"/>
        </w:rPr>
        <w:tab/>
      </w:r>
      <w:r>
        <w:rPr>
          <w:rFonts w:ascii="Century Gothic" w:hAnsi="Century Gothic" w:cs="Times New Roman"/>
          <w:b/>
          <w:color w:val="000000"/>
          <w:sz w:val="24"/>
          <w:szCs w:val="24"/>
        </w:rPr>
        <w:tab/>
      </w:r>
      <w:r>
        <w:rPr>
          <w:rFonts w:ascii="Century Gothic" w:hAnsi="Century Gothic" w:cs="Times New Roman"/>
          <w:b/>
          <w:color w:val="000000"/>
          <w:sz w:val="24"/>
          <w:szCs w:val="24"/>
        </w:rPr>
        <w:tab/>
        <w:t>010 01 Žilina</w:t>
      </w:r>
    </w:p>
    <w:p w:rsidR="00A4780D" w:rsidRPr="004613E1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color w:val="000000"/>
          <w:sz w:val="24"/>
          <w:szCs w:val="24"/>
          <w:u w:val="single"/>
        </w:rPr>
      </w:pPr>
      <w:r w:rsidRPr="004613E1">
        <w:rPr>
          <w:rFonts w:ascii="Century Gothic" w:hAnsi="Century Gothic" w:cs="Times New Roman"/>
          <w:color w:val="000000"/>
          <w:sz w:val="24"/>
          <w:szCs w:val="24"/>
          <w:u w:val="single"/>
        </w:rPr>
        <w:t>Architektúra:</w:t>
      </w:r>
    </w:p>
    <w:p w:rsidR="00A4780D" w:rsidRPr="00C32073" w:rsidRDefault="00A4780D" w:rsidP="00C32073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sz w:val="24"/>
          <w:szCs w:val="24"/>
        </w:rPr>
      </w:pPr>
      <w:r w:rsidRPr="004613E1">
        <w:rPr>
          <w:rFonts w:ascii="Century Gothic" w:hAnsi="Century Gothic" w:cs="Times New Roman"/>
          <w:color w:val="000000"/>
          <w:sz w:val="24"/>
          <w:szCs w:val="24"/>
        </w:rPr>
        <w:t xml:space="preserve">Autor projektu:    </w:t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ab/>
      </w:r>
      <w:r w:rsidR="001E77BE">
        <w:rPr>
          <w:rFonts w:ascii="Century Gothic" w:hAnsi="Century Gothic" w:cs="Times New Roman"/>
          <w:sz w:val="24"/>
          <w:szCs w:val="24"/>
        </w:rPr>
        <w:t>Ing. Pavol Kozák</w:t>
      </w:r>
    </w:p>
    <w:p w:rsidR="00A4780D" w:rsidRPr="00C32073" w:rsidRDefault="00A4780D" w:rsidP="00C32073">
      <w:pPr>
        <w:autoSpaceDE w:val="0"/>
        <w:autoSpaceDN w:val="0"/>
        <w:adjustRightInd w:val="0"/>
        <w:spacing w:after="0" w:line="240" w:lineRule="auto"/>
        <w:rPr>
          <w:rFonts w:ascii="Century Gothic" w:eastAsiaTheme="minorHAnsi" w:hAnsi="Century Gothic" w:cs="Century Gothic"/>
          <w:color w:val="000000"/>
          <w:sz w:val="24"/>
          <w:szCs w:val="24"/>
          <w:lang w:eastAsia="en-US"/>
        </w:rPr>
      </w:pPr>
      <w:r w:rsidRPr="00C32073">
        <w:rPr>
          <w:rFonts w:ascii="Century Gothic" w:hAnsi="Century Gothic" w:cs="Times New Roman"/>
          <w:sz w:val="24"/>
          <w:szCs w:val="24"/>
        </w:rPr>
        <w:t xml:space="preserve">Zodpovedný projektant:   </w:t>
      </w:r>
      <w:r w:rsidRPr="00C32073">
        <w:rPr>
          <w:rFonts w:ascii="Century Gothic" w:hAnsi="Century Gothic" w:cs="Times New Roman"/>
          <w:sz w:val="24"/>
          <w:szCs w:val="24"/>
        </w:rPr>
        <w:tab/>
      </w:r>
      <w:r w:rsidR="00E27329">
        <w:rPr>
          <w:rFonts w:ascii="Century Gothic" w:eastAsiaTheme="minorHAnsi" w:hAnsi="Century Gothic" w:cs="Century Gothic"/>
          <w:color w:val="000000"/>
          <w:sz w:val="24"/>
          <w:szCs w:val="24"/>
          <w:lang w:eastAsia="en-US"/>
        </w:rPr>
        <w:t>Ing. Marcel Zsóka PhD.</w:t>
      </w:r>
    </w:p>
    <w:p w:rsidR="00A4780D" w:rsidRPr="004613E1" w:rsidRDefault="00A4780D" w:rsidP="00A4780D">
      <w:pPr>
        <w:pStyle w:val="Nadpis1"/>
        <w:numPr>
          <w:ilvl w:val="0"/>
          <w:numId w:val="5"/>
        </w:numPr>
        <w:ind w:left="709" w:hanging="425"/>
        <w:rPr>
          <w:rFonts w:ascii="Century Gothic" w:hAnsi="Century Gothic" w:cs="Times New Roman"/>
        </w:rPr>
      </w:pPr>
      <w:bookmarkStart w:id="1" w:name="_Toc467225129"/>
      <w:r w:rsidRPr="004613E1">
        <w:rPr>
          <w:rFonts w:ascii="Century Gothic" w:hAnsi="Century Gothic" w:cs="Times New Roman"/>
        </w:rPr>
        <w:t>základné údaje o stavbe</w:t>
      </w:r>
      <w:bookmarkEnd w:id="1"/>
    </w:p>
    <w:p w:rsidR="00A4780D" w:rsidRPr="004613E1" w:rsidRDefault="00A4780D" w:rsidP="00A4780D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 w:rsidRPr="004613E1">
        <w:rPr>
          <w:rFonts w:ascii="Century Gothic" w:hAnsi="Century Gothic" w:cs="Times New Roman"/>
          <w:color w:val="000000"/>
          <w:sz w:val="24"/>
          <w:szCs w:val="24"/>
        </w:rPr>
        <w:t xml:space="preserve">Dokumentácia je spracovaná podľa zákona č. 50/1976 Zb. (stavebný zákon) a následných noviel a vykonávacích predpisov. Dokumentácia je spracovaná v rozsahu pre </w:t>
      </w:r>
      <w:r>
        <w:rPr>
          <w:rFonts w:ascii="Century Gothic" w:hAnsi="Century Gothic" w:cs="Times New Roman"/>
          <w:color w:val="000000"/>
          <w:sz w:val="24"/>
          <w:szCs w:val="24"/>
        </w:rPr>
        <w:t>stavebné povolenie</w:t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 xml:space="preserve"> a vychádza zo zámeru investora pre danú lokalitu.</w:t>
      </w:r>
    </w:p>
    <w:p w:rsidR="00A4780D" w:rsidRPr="004613E1" w:rsidRDefault="00A4780D" w:rsidP="00A4780D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color w:val="000000"/>
          <w:sz w:val="24"/>
          <w:szCs w:val="24"/>
        </w:rPr>
      </w:pPr>
    </w:p>
    <w:p w:rsidR="00A4780D" w:rsidRPr="00435221" w:rsidRDefault="00A4780D" w:rsidP="00A4780D">
      <w:pPr>
        <w:jc w:val="both"/>
        <w:rPr>
          <w:rFonts w:ascii="Century Gothic" w:hAnsi="Century Gothic"/>
          <w:sz w:val="24"/>
        </w:rPr>
      </w:pPr>
      <w:r w:rsidRPr="00435221">
        <w:rPr>
          <w:rFonts w:ascii="Century Gothic" w:hAnsi="Century Gothic" w:cs="Times New Roman"/>
          <w:color w:val="000000"/>
          <w:sz w:val="24"/>
        </w:rPr>
        <w:t xml:space="preserve">Projekt rieši stavebné úpravy </w:t>
      </w:r>
      <w:r>
        <w:rPr>
          <w:rFonts w:ascii="Century Gothic" w:hAnsi="Century Gothic" w:cs="Times New Roman"/>
          <w:color w:val="000000"/>
          <w:sz w:val="24"/>
        </w:rPr>
        <w:t xml:space="preserve">a energetické hodnotenie </w:t>
      </w:r>
      <w:r w:rsidRPr="00435221">
        <w:rPr>
          <w:rFonts w:ascii="Century Gothic" w:hAnsi="Century Gothic" w:cs="Times New Roman"/>
          <w:color w:val="000000"/>
          <w:sz w:val="24"/>
        </w:rPr>
        <w:t>hasičskej zbrojnice</w:t>
      </w:r>
      <w:r>
        <w:rPr>
          <w:rFonts w:ascii="Century Gothic" w:hAnsi="Century Gothic" w:cs="Times New Roman"/>
          <w:color w:val="000000"/>
          <w:sz w:val="24"/>
        </w:rPr>
        <w:t>,</w:t>
      </w:r>
      <w:r w:rsidR="00CD58A1">
        <w:rPr>
          <w:rFonts w:ascii="Century Gothic" w:hAnsi="Century Gothic" w:cs="Times New Roman"/>
          <w:color w:val="000000"/>
          <w:sz w:val="24"/>
        </w:rPr>
        <w:t xml:space="preserve"> </w:t>
      </w:r>
      <w:r w:rsidR="00C32073">
        <w:rPr>
          <w:rFonts w:ascii="Century Gothic" w:hAnsi="Century Gothic" w:cs="Times New Roman"/>
          <w:color w:val="000000"/>
          <w:sz w:val="24"/>
        </w:rPr>
        <w:t xml:space="preserve">ktorá je súčasťou objektu Obecného úradu v obci Olešná. </w:t>
      </w:r>
      <w:r w:rsidRPr="00435221">
        <w:rPr>
          <w:rFonts w:ascii="Century Gothic" w:hAnsi="Century Gothic"/>
          <w:sz w:val="24"/>
        </w:rPr>
        <w:t xml:space="preserve">Predmetom zmeny stavby sú stavebné úpravy objektu </w:t>
      </w:r>
      <w:r w:rsidR="00C32073">
        <w:rPr>
          <w:rFonts w:ascii="Century Gothic" w:hAnsi="Century Gothic"/>
          <w:sz w:val="24"/>
        </w:rPr>
        <w:t>vedúce vyhovujúce</w:t>
      </w:r>
      <w:r w:rsidRPr="00435221">
        <w:rPr>
          <w:rFonts w:ascii="Century Gothic" w:hAnsi="Century Gothic"/>
          <w:sz w:val="24"/>
        </w:rPr>
        <w:t xml:space="preserve"> súčasným pož</w:t>
      </w:r>
      <w:r w:rsidR="00EE3CFE">
        <w:rPr>
          <w:rFonts w:ascii="Century Gothic" w:hAnsi="Century Gothic"/>
          <w:sz w:val="24"/>
        </w:rPr>
        <w:t>iadavkám</w:t>
      </w:r>
      <w:r>
        <w:rPr>
          <w:rFonts w:ascii="Century Gothic" w:hAnsi="Century Gothic"/>
          <w:sz w:val="24"/>
        </w:rPr>
        <w:t>,</w:t>
      </w:r>
      <w:r w:rsidR="00C32073">
        <w:rPr>
          <w:rFonts w:ascii="Century Gothic" w:hAnsi="Century Gothic"/>
          <w:sz w:val="24"/>
        </w:rPr>
        <w:t xml:space="preserve"> ide o</w:t>
      </w:r>
      <w:r w:rsidR="00CD58A1">
        <w:rPr>
          <w:rFonts w:ascii="Century Gothic" w:hAnsi="Century Gothic"/>
          <w:sz w:val="24"/>
        </w:rPr>
        <w:t> </w:t>
      </w:r>
      <w:r w:rsidR="00C32073">
        <w:rPr>
          <w:rFonts w:ascii="Century Gothic" w:hAnsi="Century Gothic"/>
          <w:sz w:val="24"/>
        </w:rPr>
        <w:t>rekonštrukciu</w:t>
      </w:r>
      <w:r w:rsidR="00CD58A1">
        <w:rPr>
          <w:rFonts w:ascii="Century Gothic" w:hAnsi="Century Gothic"/>
          <w:sz w:val="24"/>
        </w:rPr>
        <w:t xml:space="preserve"> </w:t>
      </w:r>
      <w:r w:rsidR="00EE3CFE">
        <w:rPr>
          <w:rFonts w:ascii="Century Gothic" w:hAnsi="Century Gothic"/>
          <w:sz w:val="24"/>
        </w:rPr>
        <w:t>garáže</w:t>
      </w:r>
      <w:r>
        <w:rPr>
          <w:rFonts w:ascii="Century Gothic" w:hAnsi="Century Gothic"/>
          <w:sz w:val="24"/>
        </w:rPr>
        <w:t xml:space="preserve"> a veže na sušenie hadíc</w:t>
      </w:r>
      <w:r w:rsidR="00C32073">
        <w:rPr>
          <w:rFonts w:ascii="Century Gothic" w:hAnsi="Century Gothic"/>
          <w:sz w:val="24"/>
        </w:rPr>
        <w:t xml:space="preserve"> a výmena </w:t>
      </w:r>
      <w:r w:rsidR="00C32073">
        <w:rPr>
          <w:rFonts w:ascii="Century Gothic" w:hAnsi="Century Gothic"/>
          <w:sz w:val="24"/>
        </w:rPr>
        <w:lastRenderedPageBreak/>
        <w:t>strešného plášťa</w:t>
      </w:r>
      <w:r w:rsidR="001E77BE">
        <w:rPr>
          <w:rFonts w:ascii="Century Gothic" w:hAnsi="Century Gothic"/>
          <w:sz w:val="24"/>
        </w:rPr>
        <w:t xml:space="preserve"> a krovu na veži, zhotovenie dvern</w:t>
      </w:r>
      <w:r w:rsidR="009673D3">
        <w:rPr>
          <w:rFonts w:ascii="Century Gothic" w:hAnsi="Century Gothic"/>
          <w:sz w:val="24"/>
        </w:rPr>
        <w:t>ého otvoru do miestnosti č.1.04 a 1.05</w:t>
      </w:r>
    </w:p>
    <w:p w:rsidR="00A4780D" w:rsidRPr="00EE3CFE" w:rsidRDefault="00A4780D" w:rsidP="00A4780D">
      <w:pPr>
        <w:jc w:val="both"/>
        <w:rPr>
          <w:rFonts w:ascii="Century Gothic" w:hAnsi="Century Gothic"/>
          <w:sz w:val="24"/>
        </w:rPr>
      </w:pPr>
      <w:r w:rsidRPr="00435221">
        <w:rPr>
          <w:rFonts w:ascii="Century Gothic" w:hAnsi="Century Gothic" w:cs="Times New Roman"/>
          <w:color w:val="000000"/>
          <w:sz w:val="24"/>
        </w:rPr>
        <w:t xml:space="preserve">Stavba sa nachádza v obci </w:t>
      </w:r>
      <w:r w:rsidR="00EE3CFE">
        <w:rPr>
          <w:rFonts w:ascii="Century Gothic" w:hAnsi="Century Gothic" w:cs="Times New Roman"/>
          <w:color w:val="000000"/>
          <w:sz w:val="24"/>
        </w:rPr>
        <w:t>Olešná</w:t>
      </w:r>
      <w:r w:rsidRPr="00435221">
        <w:rPr>
          <w:rFonts w:ascii="Century Gothic" w:hAnsi="Century Gothic" w:cs="Times New Roman"/>
          <w:color w:val="000000"/>
          <w:sz w:val="24"/>
        </w:rPr>
        <w:t xml:space="preserve"> na parcel</w:t>
      </w:r>
      <w:r w:rsidR="00EE3CFE">
        <w:rPr>
          <w:rFonts w:ascii="Century Gothic" w:hAnsi="Century Gothic" w:cs="Times New Roman"/>
          <w:color w:val="000000"/>
          <w:sz w:val="24"/>
        </w:rPr>
        <w:t>e</w:t>
      </w:r>
      <w:r w:rsidRPr="00435221">
        <w:rPr>
          <w:rFonts w:ascii="Century Gothic" w:hAnsi="Century Gothic" w:cs="Times New Roman"/>
          <w:color w:val="000000"/>
          <w:sz w:val="24"/>
        </w:rPr>
        <w:t xml:space="preserve"> č. </w:t>
      </w:r>
      <w:r w:rsidR="00EE3CFE">
        <w:rPr>
          <w:rFonts w:ascii="Century Gothic" w:hAnsi="Century Gothic" w:cs="Times New Roman"/>
          <w:color w:val="000000"/>
          <w:sz w:val="24"/>
        </w:rPr>
        <w:t>270/2</w:t>
      </w:r>
      <w:r>
        <w:rPr>
          <w:rFonts w:ascii="Century Gothic" w:hAnsi="Century Gothic" w:cs="Times New Roman"/>
          <w:color w:val="000000"/>
          <w:sz w:val="24"/>
        </w:rPr>
        <w:t xml:space="preserve"> s popisným číslom </w:t>
      </w:r>
      <w:r w:rsidR="00EE3CFE">
        <w:rPr>
          <w:rFonts w:ascii="Century Gothic" w:hAnsi="Century Gothic" w:cs="Times New Roman"/>
          <w:color w:val="000000"/>
          <w:sz w:val="24"/>
        </w:rPr>
        <w:t>196</w:t>
      </w:r>
      <w:r w:rsidRPr="00435221">
        <w:rPr>
          <w:rFonts w:ascii="Century Gothic" w:hAnsi="Century Gothic" w:cs="Times New Roman"/>
          <w:color w:val="000000"/>
          <w:sz w:val="24"/>
        </w:rPr>
        <w:t xml:space="preserve">. Prístup na parcely je z priľahlej obecnej komunikácie s p. č. </w:t>
      </w:r>
      <w:r w:rsidR="0090789F">
        <w:rPr>
          <w:rFonts w:ascii="Century Gothic" w:hAnsi="Century Gothic" w:cs="Times New Roman"/>
          <w:color w:val="000000"/>
          <w:sz w:val="24"/>
        </w:rPr>
        <w:t xml:space="preserve">270/15 </w:t>
      </w:r>
      <w:r w:rsidR="00A546EA">
        <w:rPr>
          <w:rFonts w:ascii="Century Gothic" w:hAnsi="Century Gothic" w:cs="Times New Roman"/>
          <w:sz w:val="24"/>
        </w:rPr>
        <w:t xml:space="preserve"> a z parcely č. 270/1</w:t>
      </w:r>
      <w:r w:rsidRPr="00EE3CFE">
        <w:rPr>
          <w:rFonts w:ascii="Century Gothic" w:hAnsi="Century Gothic" w:cs="Times New Roman"/>
          <w:sz w:val="24"/>
        </w:rPr>
        <w:t>.</w:t>
      </w:r>
    </w:p>
    <w:p w:rsidR="00A4780D" w:rsidRPr="004613E1" w:rsidRDefault="00A4780D" w:rsidP="00A4780D">
      <w:pPr>
        <w:pStyle w:val="Nadpis2"/>
        <w:rPr>
          <w:rFonts w:ascii="Century Gothic" w:hAnsi="Century Gothic" w:cs="Times New Roman"/>
        </w:rPr>
      </w:pPr>
      <w:bookmarkStart w:id="2" w:name="_Toc467225130"/>
      <w:r>
        <w:rPr>
          <w:rFonts w:ascii="Century Gothic" w:hAnsi="Century Gothic" w:cs="Times New Roman"/>
        </w:rPr>
        <w:t>2</w:t>
      </w:r>
      <w:r w:rsidRPr="004613E1">
        <w:rPr>
          <w:rFonts w:ascii="Century Gothic" w:hAnsi="Century Gothic" w:cs="Times New Roman"/>
        </w:rPr>
        <w:t xml:space="preserve">.1 </w:t>
      </w:r>
      <w:r w:rsidRPr="004613E1">
        <w:rPr>
          <w:rFonts w:ascii="Century Gothic" w:hAnsi="Century Gothic" w:cs="Times New Roman"/>
        </w:rPr>
        <w:tab/>
        <w:t>Záväzné podklady</w:t>
      </w:r>
      <w:bookmarkEnd w:id="2"/>
    </w:p>
    <w:p w:rsidR="00A4780D" w:rsidRPr="00AF34D2" w:rsidRDefault="00A4780D" w:rsidP="00A4780D">
      <w:pPr>
        <w:pStyle w:val="Bezriadkovania"/>
        <w:spacing w:line="276" w:lineRule="auto"/>
        <w:ind w:firstLine="708"/>
        <w:rPr>
          <w:szCs w:val="24"/>
        </w:rPr>
      </w:pPr>
      <w:r w:rsidRPr="00AF34D2">
        <w:t xml:space="preserve">- </w:t>
      </w:r>
      <w:r w:rsidRPr="00AF34D2">
        <w:rPr>
          <w:szCs w:val="24"/>
        </w:rPr>
        <w:t>požiadavky investora</w:t>
      </w:r>
    </w:p>
    <w:p w:rsidR="00A4780D" w:rsidRPr="00AF34D2" w:rsidRDefault="00A4780D" w:rsidP="00A4780D">
      <w:pPr>
        <w:pStyle w:val="Bezriadkovania"/>
        <w:spacing w:line="276" w:lineRule="auto"/>
        <w:rPr>
          <w:szCs w:val="24"/>
        </w:rPr>
      </w:pPr>
      <w:r w:rsidRPr="00AF34D2">
        <w:rPr>
          <w:szCs w:val="24"/>
        </w:rPr>
        <w:tab/>
        <w:t>- prieskum súčasného stavu územia a fotodokumentácia</w:t>
      </w:r>
    </w:p>
    <w:p w:rsidR="00A4780D" w:rsidRPr="004613E1" w:rsidRDefault="00A4780D" w:rsidP="00A4780D">
      <w:pPr>
        <w:pStyle w:val="Bezriadkovania"/>
        <w:spacing w:line="276" w:lineRule="auto"/>
        <w:rPr>
          <w:szCs w:val="24"/>
        </w:rPr>
      </w:pPr>
      <w:r w:rsidRPr="00AF34D2">
        <w:rPr>
          <w:szCs w:val="24"/>
        </w:rPr>
        <w:tab/>
        <w:t>- normotvorná legislatíva</w:t>
      </w:r>
    </w:p>
    <w:p w:rsidR="00A4780D" w:rsidRPr="004613E1" w:rsidRDefault="00A4780D" w:rsidP="00A4780D">
      <w:pPr>
        <w:pStyle w:val="Nadpis2"/>
        <w:rPr>
          <w:rFonts w:ascii="Century Gothic" w:hAnsi="Century Gothic" w:cs="Times New Roman"/>
        </w:rPr>
      </w:pPr>
      <w:bookmarkStart w:id="3" w:name="_Toc467225131"/>
      <w:r>
        <w:rPr>
          <w:rFonts w:ascii="Century Gothic" w:hAnsi="Century Gothic" w:cs="Times New Roman"/>
        </w:rPr>
        <w:t>2</w:t>
      </w:r>
      <w:r w:rsidRPr="004613E1">
        <w:rPr>
          <w:rFonts w:ascii="Century Gothic" w:hAnsi="Century Gothic" w:cs="Times New Roman"/>
        </w:rPr>
        <w:t>.2</w:t>
      </w:r>
      <w:r w:rsidRPr="004613E1">
        <w:rPr>
          <w:rFonts w:ascii="Century Gothic" w:hAnsi="Century Gothic" w:cs="Times New Roman"/>
        </w:rPr>
        <w:tab/>
        <w:t>prehľad užívateľov</w:t>
      </w:r>
      <w:bookmarkEnd w:id="3"/>
    </w:p>
    <w:p w:rsidR="00A4780D" w:rsidRPr="004613E1" w:rsidRDefault="00A4780D" w:rsidP="00A4780D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 w:rsidRPr="004613E1">
        <w:rPr>
          <w:rFonts w:ascii="Century Gothic" w:hAnsi="Century Gothic" w:cs="Times New Roman"/>
          <w:color w:val="000000"/>
          <w:sz w:val="24"/>
          <w:szCs w:val="24"/>
        </w:rPr>
        <w:t>Stavebník je jediný vlastník parc</w:t>
      </w:r>
      <w:r w:rsidR="00EE3CFE">
        <w:rPr>
          <w:rFonts w:ascii="Century Gothic" w:hAnsi="Century Gothic" w:cs="Times New Roman"/>
          <w:color w:val="000000"/>
          <w:sz w:val="24"/>
          <w:szCs w:val="24"/>
        </w:rPr>
        <w:t>ely270/2</w:t>
      </w:r>
      <w:r w:rsidRPr="004613E1">
        <w:rPr>
          <w:rFonts w:ascii="Century Gothic" w:hAnsi="Century Gothic" w:cs="Times New Roman"/>
          <w:color w:val="000000"/>
          <w:sz w:val="24"/>
          <w:szCs w:val="24"/>
        </w:rPr>
        <w:t xml:space="preserve">. </w:t>
      </w:r>
    </w:p>
    <w:p w:rsidR="00A4780D" w:rsidRPr="004613E1" w:rsidRDefault="00A4780D" w:rsidP="00A4780D">
      <w:pPr>
        <w:pStyle w:val="Nadpis2"/>
        <w:rPr>
          <w:rFonts w:ascii="Century Gothic" w:hAnsi="Century Gothic" w:cs="Times New Roman"/>
        </w:rPr>
      </w:pPr>
      <w:bookmarkStart w:id="4" w:name="_Toc467225132"/>
      <w:r>
        <w:rPr>
          <w:rFonts w:ascii="Century Gothic" w:hAnsi="Century Gothic" w:cs="Times New Roman"/>
        </w:rPr>
        <w:t>2</w:t>
      </w:r>
      <w:r w:rsidRPr="004613E1">
        <w:rPr>
          <w:rFonts w:ascii="Century Gothic" w:hAnsi="Century Gothic" w:cs="Times New Roman"/>
        </w:rPr>
        <w:t>.3</w:t>
      </w:r>
      <w:r w:rsidRPr="004613E1">
        <w:rPr>
          <w:rFonts w:ascii="Century Gothic" w:hAnsi="Century Gothic" w:cs="Times New Roman"/>
        </w:rPr>
        <w:tab/>
        <w:t>charakteristika územia dotknutého výstavbou</w:t>
      </w:r>
      <w:bookmarkEnd w:id="4"/>
    </w:p>
    <w:p w:rsidR="00A4780D" w:rsidRPr="00C32073" w:rsidRDefault="00EE3CFE" w:rsidP="00C32073">
      <w:pPr>
        <w:pStyle w:val="Bezriadkovania"/>
        <w:spacing w:line="276" w:lineRule="auto"/>
        <w:jc w:val="both"/>
        <w:rPr>
          <w:szCs w:val="24"/>
        </w:rPr>
      </w:pPr>
      <w:r>
        <w:rPr>
          <w:szCs w:val="24"/>
        </w:rPr>
        <w:t>Parcel</w:t>
      </w:r>
      <w:r w:rsidR="00A546EA">
        <w:rPr>
          <w:szCs w:val="24"/>
        </w:rPr>
        <w:t>y 270/1 a</w:t>
      </w:r>
      <w:r>
        <w:rPr>
          <w:szCs w:val="24"/>
        </w:rPr>
        <w:t xml:space="preserve"> 270/2 </w:t>
      </w:r>
      <w:r w:rsidR="00A546EA">
        <w:rPr>
          <w:szCs w:val="24"/>
        </w:rPr>
        <w:t>sú</w:t>
      </w:r>
      <w:r w:rsidR="00A4780D" w:rsidRPr="00AF34D2">
        <w:rPr>
          <w:szCs w:val="24"/>
        </w:rPr>
        <w:t xml:space="preserve"> vo vlastníctve investora. Vlastníctvo pozemkov je vysporiadané.</w:t>
      </w:r>
      <w:r w:rsidR="00A4780D" w:rsidRPr="00AF34D2">
        <w:rPr>
          <w:rFonts w:cs="Times New Roman"/>
          <w:color w:val="000000"/>
          <w:szCs w:val="24"/>
        </w:rPr>
        <w:t xml:space="preserve"> Prístup na </w:t>
      </w:r>
      <w:r w:rsidR="00A546EA">
        <w:rPr>
          <w:rFonts w:cs="Times New Roman"/>
          <w:color w:val="000000"/>
          <w:szCs w:val="24"/>
        </w:rPr>
        <w:t>ňu</w:t>
      </w:r>
      <w:r w:rsidR="00A4780D" w:rsidRPr="00AF34D2">
        <w:rPr>
          <w:rFonts w:cs="Times New Roman"/>
          <w:color w:val="000000"/>
          <w:szCs w:val="24"/>
        </w:rPr>
        <w:t xml:space="preserve"> je z priľahlej obecnej komunikácie.</w:t>
      </w:r>
      <w:r w:rsidR="00A4780D" w:rsidRPr="00AF34D2">
        <w:rPr>
          <w:rFonts w:cs="Times New Roman"/>
          <w:szCs w:val="24"/>
        </w:rPr>
        <w:t>Ostatné okolité parcely nie sú stavebnými prácami nijako dotknuté.</w:t>
      </w:r>
    </w:p>
    <w:p w:rsidR="00A4780D" w:rsidRPr="004613E1" w:rsidRDefault="00A4780D" w:rsidP="00A4780D">
      <w:pPr>
        <w:pStyle w:val="Nadpis2"/>
        <w:rPr>
          <w:rFonts w:ascii="Century Gothic" w:hAnsi="Century Gothic" w:cs="Times New Roman"/>
        </w:rPr>
      </w:pPr>
      <w:bookmarkStart w:id="5" w:name="_Toc467225133"/>
      <w:r>
        <w:rPr>
          <w:rFonts w:ascii="Century Gothic" w:hAnsi="Century Gothic" w:cs="Times New Roman"/>
        </w:rPr>
        <w:t>2</w:t>
      </w:r>
      <w:r w:rsidRPr="004613E1">
        <w:rPr>
          <w:rFonts w:ascii="Century Gothic" w:hAnsi="Century Gothic" w:cs="Times New Roman"/>
        </w:rPr>
        <w:t>.4</w:t>
      </w:r>
      <w:r w:rsidRPr="004613E1">
        <w:rPr>
          <w:rFonts w:ascii="Century Gothic" w:hAnsi="Century Gothic" w:cs="Times New Roman"/>
        </w:rPr>
        <w:tab/>
        <w:t>členenie stavby</w:t>
      </w:r>
      <w:bookmarkEnd w:id="5"/>
      <w:r>
        <w:rPr>
          <w:rFonts w:ascii="Century Gothic" w:hAnsi="Century Gothic" w:cs="Times New Roman"/>
        </w:rPr>
        <w:t xml:space="preserve"> NA STAVEBNÉ OBJEKTY</w:t>
      </w:r>
    </w:p>
    <w:p w:rsidR="00A4780D" w:rsidRDefault="00A4780D" w:rsidP="00A4780D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sz w:val="24"/>
          <w:szCs w:val="24"/>
        </w:rPr>
      </w:pPr>
      <w:r w:rsidRPr="004613E1">
        <w:rPr>
          <w:rFonts w:ascii="Century Gothic" w:hAnsi="Century Gothic" w:cs="Times New Roman"/>
          <w:sz w:val="24"/>
          <w:szCs w:val="24"/>
        </w:rPr>
        <w:t xml:space="preserve">Stavba je </w:t>
      </w:r>
      <w:r w:rsidR="00A546EA">
        <w:rPr>
          <w:rFonts w:ascii="Century Gothic" w:hAnsi="Century Gothic" w:cs="Times New Roman"/>
          <w:sz w:val="24"/>
          <w:szCs w:val="24"/>
        </w:rPr>
        <w:t>rozdelená</w:t>
      </w:r>
      <w:r w:rsidR="00EE3CFE">
        <w:rPr>
          <w:rFonts w:ascii="Century Gothic" w:hAnsi="Century Gothic" w:cs="Times New Roman"/>
          <w:sz w:val="24"/>
          <w:szCs w:val="24"/>
        </w:rPr>
        <w:t>na viacero</w:t>
      </w:r>
      <w:r w:rsidRPr="004613E1">
        <w:rPr>
          <w:rFonts w:ascii="Century Gothic" w:hAnsi="Century Gothic" w:cs="Times New Roman"/>
          <w:sz w:val="24"/>
          <w:szCs w:val="24"/>
        </w:rPr>
        <w:t xml:space="preserve"> cel</w:t>
      </w:r>
      <w:r w:rsidR="00EE3CFE">
        <w:rPr>
          <w:rFonts w:ascii="Century Gothic" w:hAnsi="Century Gothic" w:cs="Times New Roman"/>
          <w:sz w:val="24"/>
          <w:szCs w:val="24"/>
        </w:rPr>
        <w:t>kov</w:t>
      </w:r>
      <w:r w:rsidR="008D2E7B">
        <w:rPr>
          <w:rFonts w:ascii="Century Gothic" w:hAnsi="Century Gothic" w:cs="Times New Roman"/>
          <w:sz w:val="24"/>
          <w:szCs w:val="24"/>
        </w:rPr>
        <w:t xml:space="preserve"> – hasičskú zbrojnicu</w:t>
      </w:r>
      <w:r w:rsidR="00C32073">
        <w:rPr>
          <w:rFonts w:ascii="Century Gothic" w:hAnsi="Century Gothic" w:cs="Times New Roman"/>
          <w:sz w:val="24"/>
          <w:szCs w:val="24"/>
        </w:rPr>
        <w:t xml:space="preserve"> (riešená časť)</w:t>
      </w:r>
      <w:r w:rsidR="008D2E7B">
        <w:rPr>
          <w:rFonts w:ascii="Century Gothic" w:hAnsi="Century Gothic" w:cs="Times New Roman"/>
          <w:sz w:val="24"/>
          <w:szCs w:val="24"/>
        </w:rPr>
        <w:t xml:space="preserve"> a ostatné priestory</w:t>
      </w:r>
      <w:r w:rsidRPr="004613E1">
        <w:rPr>
          <w:rFonts w:ascii="Century Gothic" w:hAnsi="Century Gothic" w:cs="Times New Roman"/>
          <w:sz w:val="24"/>
          <w:szCs w:val="24"/>
        </w:rPr>
        <w:t xml:space="preserve">. </w:t>
      </w:r>
      <w:r w:rsidR="001E77BE">
        <w:rPr>
          <w:rFonts w:ascii="Century Gothic" w:hAnsi="Century Gothic"/>
          <w:sz w:val="24"/>
          <w:szCs w:val="24"/>
        </w:rPr>
        <w:t>Stavebné úpravy budú prebiehať počas prevádzky budovy.</w:t>
      </w:r>
    </w:p>
    <w:p w:rsidR="00A4780D" w:rsidRDefault="00A4780D" w:rsidP="00A4780D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sz w:val="24"/>
          <w:szCs w:val="24"/>
        </w:rPr>
      </w:pPr>
    </w:p>
    <w:p w:rsidR="00A4780D" w:rsidRPr="004613E1" w:rsidRDefault="00A4780D" w:rsidP="00A4780D">
      <w:pPr>
        <w:pStyle w:val="Nadpis2"/>
        <w:rPr>
          <w:rFonts w:ascii="Century Gothic" w:eastAsia="Times New Roman" w:hAnsi="Century Gothic" w:cs="Times New Roman"/>
        </w:rPr>
      </w:pPr>
      <w:bookmarkStart w:id="6" w:name="_Toc467225134"/>
      <w:r>
        <w:rPr>
          <w:rFonts w:ascii="Century Gothic" w:eastAsia="Times New Roman" w:hAnsi="Century Gothic" w:cs="Times New Roman"/>
        </w:rPr>
        <w:t>2</w:t>
      </w:r>
      <w:r w:rsidRPr="004613E1">
        <w:rPr>
          <w:rFonts w:ascii="Century Gothic" w:eastAsia="Times New Roman" w:hAnsi="Century Gothic" w:cs="Times New Roman"/>
        </w:rPr>
        <w:t>.5</w:t>
      </w:r>
      <w:r w:rsidRPr="004613E1">
        <w:rPr>
          <w:rFonts w:ascii="Century Gothic" w:eastAsia="Times New Roman" w:hAnsi="Century Gothic" w:cs="Times New Roman"/>
        </w:rPr>
        <w:tab/>
        <w:t xml:space="preserve">kapacity </w:t>
      </w:r>
      <w:r w:rsidR="008D2E7B">
        <w:rPr>
          <w:rFonts w:ascii="Century Gothic" w:eastAsia="Times New Roman" w:hAnsi="Century Gothic" w:cs="Times New Roman"/>
        </w:rPr>
        <w:t xml:space="preserve">RIEšenej časti </w:t>
      </w:r>
      <w:r w:rsidRPr="004613E1">
        <w:rPr>
          <w:rFonts w:ascii="Century Gothic" w:eastAsia="Times New Roman" w:hAnsi="Century Gothic" w:cs="Times New Roman"/>
        </w:rPr>
        <w:t>objektu</w:t>
      </w:r>
      <w:bookmarkEnd w:id="6"/>
    </w:p>
    <w:p w:rsidR="00A4780D" w:rsidRPr="004613E1" w:rsidRDefault="00A4780D" w:rsidP="00A4780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A4780D" w:rsidRDefault="00A4780D" w:rsidP="00A4780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Podlahová plocha 1.NP</w:t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tab/>
      </w:r>
      <w:r w:rsidR="008D2E7B">
        <w:rPr>
          <w:rFonts w:ascii="Century Gothic" w:hAnsi="Century Gothic" w:cs="Century Gothic"/>
          <w:sz w:val="24"/>
          <w:szCs w:val="24"/>
        </w:rPr>
        <w:t>139,79</w:t>
      </w:r>
      <w:r>
        <w:rPr>
          <w:rFonts w:ascii="Century Gothic" w:hAnsi="Century Gothic" w:cs="Century Gothic"/>
          <w:sz w:val="24"/>
          <w:szCs w:val="24"/>
        </w:rPr>
        <w:t xml:space="preserve"> m²</w:t>
      </w:r>
    </w:p>
    <w:p w:rsidR="00A4780D" w:rsidRDefault="00A4780D" w:rsidP="00A4780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Podlahová plocha 2.NP</w:t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tab/>
      </w:r>
      <w:r w:rsidR="008D2E7B">
        <w:rPr>
          <w:rFonts w:ascii="Century Gothic" w:hAnsi="Century Gothic" w:cs="Century Gothic"/>
          <w:sz w:val="24"/>
          <w:szCs w:val="24"/>
        </w:rPr>
        <w:t>2,76</w:t>
      </w:r>
      <w:r>
        <w:rPr>
          <w:rFonts w:ascii="Century Gothic" w:hAnsi="Century Gothic" w:cs="Century Gothic"/>
          <w:sz w:val="24"/>
          <w:szCs w:val="24"/>
        </w:rPr>
        <w:t xml:space="preserve"> m²</w:t>
      </w:r>
    </w:p>
    <w:p w:rsidR="008D2E7B" w:rsidRDefault="008D2E7B" w:rsidP="008D2E7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Podlahová plocha 3.NP</w:t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tab/>
        <w:t>2,28 m²</w:t>
      </w:r>
    </w:p>
    <w:p w:rsidR="008D2E7B" w:rsidRDefault="008D2E7B" w:rsidP="008D2E7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Podlahová plocha 4.NP</w:t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tab/>
        <w:t>2,28 m²</w:t>
      </w:r>
    </w:p>
    <w:p w:rsidR="00A4780D" w:rsidRDefault="00A4780D" w:rsidP="00A4780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A4780D" w:rsidRDefault="008D2E7B" w:rsidP="00A4780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sz w:val="24"/>
          <w:szCs w:val="24"/>
        </w:rPr>
      </w:pPr>
      <w:r>
        <w:rPr>
          <w:rFonts w:ascii="Century Gothic" w:hAnsi="Century Gothic" w:cs="Century Gothic"/>
          <w:b/>
          <w:sz w:val="24"/>
          <w:szCs w:val="24"/>
        </w:rPr>
        <w:t>Podlahová plocha objektu</w:t>
      </w:r>
      <w:r w:rsidR="00A4780D">
        <w:rPr>
          <w:rFonts w:ascii="Century Gothic" w:hAnsi="Century Gothic" w:cs="Century Gothic"/>
          <w:b/>
          <w:sz w:val="24"/>
          <w:szCs w:val="24"/>
        </w:rPr>
        <w:tab/>
      </w:r>
      <w:r w:rsidR="00A4780D">
        <w:rPr>
          <w:rFonts w:ascii="Century Gothic" w:hAnsi="Century Gothic" w:cs="Century Gothic"/>
          <w:b/>
          <w:sz w:val="24"/>
          <w:szCs w:val="24"/>
        </w:rPr>
        <w:tab/>
      </w:r>
      <w:r w:rsidR="00A4780D">
        <w:rPr>
          <w:rFonts w:ascii="Century Gothic" w:hAnsi="Century Gothic" w:cs="Century Gothic"/>
          <w:b/>
          <w:sz w:val="24"/>
          <w:szCs w:val="24"/>
        </w:rPr>
        <w:tab/>
      </w:r>
      <w:r>
        <w:rPr>
          <w:rFonts w:ascii="Century Gothic" w:hAnsi="Century Gothic" w:cs="Century Gothic"/>
          <w:b/>
          <w:sz w:val="24"/>
          <w:szCs w:val="24"/>
        </w:rPr>
        <w:t>147,11</w:t>
      </w:r>
      <w:r w:rsidR="00A4780D">
        <w:rPr>
          <w:rFonts w:ascii="Century Gothic" w:hAnsi="Century Gothic" w:cs="Century Gothic"/>
          <w:b/>
          <w:sz w:val="24"/>
          <w:szCs w:val="24"/>
        </w:rPr>
        <w:t xml:space="preserve"> m²</w:t>
      </w:r>
    </w:p>
    <w:p w:rsidR="008D2E7B" w:rsidRDefault="008D2E7B" w:rsidP="008D2E7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sz w:val="24"/>
          <w:szCs w:val="24"/>
        </w:rPr>
      </w:pPr>
      <w:r>
        <w:rPr>
          <w:rFonts w:ascii="Century Gothic" w:hAnsi="Century Gothic" w:cs="Century Gothic"/>
          <w:b/>
          <w:sz w:val="24"/>
          <w:szCs w:val="24"/>
        </w:rPr>
        <w:t>Zastavaná plocha objektu</w:t>
      </w:r>
      <w:r>
        <w:rPr>
          <w:rFonts w:ascii="Century Gothic" w:hAnsi="Century Gothic" w:cs="Century Gothic"/>
          <w:b/>
          <w:sz w:val="24"/>
          <w:szCs w:val="24"/>
        </w:rPr>
        <w:tab/>
      </w:r>
      <w:r>
        <w:rPr>
          <w:rFonts w:ascii="Century Gothic" w:hAnsi="Century Gothic" w:cs="Century Gothic"/>
          <w:b/>
          <w:sz w:val="24"/>
          <w:szCs w:val="24"/>
        </w:rPr>
        <w:tab/>
      </w:r>
      <w:r>
        <w:rPr>
          <w:rFonts w:ascii="Century Gothic" w:hAnsi="Century Gothic" w:cs="Century Gothic"/>
          <w:b/>
          <w:sz w:val="24"/>
          <w:szCs w:val="24"/>
        </w:rPr>
        <w:tab/>
        <w:t>145,50 m²</w:t>
      </w:r>
    </w:p>
    <w:p w:rsidR="00A4780D" w:rsidRDefault="00A4780D" w:rsidP="00A4780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sz w:val="24"/>
          <w:szCs w:val="24"/>
        </w:rPr>
      </w:pPr>
      <w:r>
        <w:rPr>
          <w:rFonts w:ascii="Century Gothic" w:hAnsi="Century Gothic" w:cs="Century Gothic"/>
          <w:b/>
          <w:sz w:val="24"/>
          <w:szCs w:val="24"/>
        </w:rPr>
        <w:t xml:space="preserve">Obostavaný objem objektu </w:t>
      </w:r>
      <w:r>
        <w:rPr>
          <w:rFonts w:ascii="Century Gothic" w:hAnsi="Century Gothic" w:cs="Century Gothic"/>
          <w:b/>
          <w:sz w:val="24"/>
          <w:szCs w:val="24"/>
        </w:rPr>
        <w:tab/>
      </w:r>
      <w:r>
        <w:rPr>
          <w:rFonts w:ascii="Century Gothic" w:hAnsi="Century Gothic" w:cs="Century Gothic"/>
          <w:b/>
          <w:sz w:val="24"/>
          <w:szCs w:val="24"/>
        </w:rPr>
        <w:tab/>
      </w:r>
      <w:r>
        <w:rPr>
          <w:rFonts w:ascii="Century Gothic" w:hAnsi="Century Gothic" w:cs="Century Gothic"/>
          <w:b/>
          <w:sz w:val="24"/>
          <w:szCs w:val="24"/>
        </w:rPr>
        <w:tab/>
      </w:r>
      <w:r w:rsidR="008D2E7B">
        <w:rPr>
          <w:rFonts w:ascii="Century Gothic" w:hAnsi="Century Gothic" w:cs="Century Gothic"/>
          <w:b/>
          <w:sz w:val="24"/>
          <w:szCs w:val="24"/>
        </w:rPr>
        <w:t>800</w:t>
      </w:r>
      <w:r>
        <w:rPr>
          <w:rFonts w:ascii="Century Gothic" w:hAnsi="Century Gothic" w:cs="Century Gothic"/>
          <w:b/>
          <w:sz w:val="24"/>
          <w:szCs w:val="24"/>
        </w:rPr>
        <w:t xml:space="preserve"> m³</w:t>
      </w:r>
    </w:p>
    <w:p w:rsidR="00A4780D" w:rsidRPr="004613E1" w:rsidRDefault="00A4780D" w:rsidP="00A4780D">
      <w:pPr>
        <w:pStyle w:val="Bezriadkovania"/>
      </w:pPr>
    </w:p>
    <w:p w:rsidR="00A4780D" w:rsidRPr="004613E1" w:rsidRDefault="00A4780D" w:rsidP="00A4780D">
      <w:pPr>
        <w:pStyle w:val="Nadpis2"/>
        <w:rPr>
          <w:rFonts w:ascii="Century Gothic" w:hAnsi="Century Gothic" w:cs="Times New Roman"/>
        </w:rPr>
      </w:pPr>
      <w:bookmarkStart w:id="7" w:name="_Toc467225135"/>
      <w:r>
        <w:rPr>
          <w:rFonts w:ascii="Century Gothic" w:hAnsi="Century Gothic" w:cs="Times New Roman"/>
        </w:rPr>
        <w:t>2.</w:t>
      </w:r>
      <w:r w:rsidR="008D2E7B">
        <w:rPr>
          <w:rFonts w:ascii="Century Gothic" w:hAnsi="Century Gothic" w:cs="Times New Roman"/>
        </w:rPr>
        <w:t>6</w:t>
      </w:r>
      <w:r w:rsidRPr="004613E1">
        <w:rPr>
          <w:rFonts w:ascii="Century Gothic" w:hAnsi="Century Gothic" w:cs="Times New Roman"/>
        </w:rPr>
        <w:tab/>
        <w:t>vecné a časové väzby</w:t>
      </w:r>
      <w:bookmarkEnd w:id="7"/>
    </w:p>
    <w:p w:rsidR="00A4780D" w:rsidRPr="004613E1" w:rsidRDefault="00A4780D" w:rsidP="00A4780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 w:rsidRPr="004613E1">
        <w:rPr>
          <w:rFonts w:ascii="Century Gothic" w:hAnsi="Century Gothic" w:cs="Times New Roman"/>
          <w:color w:val="000000"/>
          <w:sz w:val="24"/>
          <w:szCs w:val="24"/>
        </w:rPr>
        <w:t>Objekt nemá žiadne väzby na okolitú výstavbu. Budovanie stavby je koordinované investorom.</w:t>
      </w:r>
    </w:p>
    <w:p w:rsidR="00A4780D" w:rsidRPr="004613E1" w:rsidRDefault="00A4780D" w:rsidP="00A4780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4613E1">
        <w:rPr>
          <w:rFonts w:ascii="Century Gothic" w:hAnsi="Century Gothic" w:cs="Times New Roman"/>
          <w:sz w:val="24"/>
          <w:szCs w:val="24"/>
        </w:rPr>
        <w:t>Začiatok výstavby:</w:t>
      </w:r>
      <w:r w:rsidRPr="004613E1"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 w:rsidRPr="00C32073">
        <w:rPr>
          <w:rFonts w:ascii="Century Gothic" w:hAnsi="Century Gothic" w:cs="Times New Roman"/>
          <w:sz w:val="24"/>
          <w:szCs w:val="24"/>
        </w:rPr>
        <w:t>2017</w:t>
      </w:r>
    </w:p>
    <w:p w:rsidR="00A4780D" w:rsidRPr="001E77BE" w:rsidRDefault="00A4780D" w:rsidP="00A4780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4613E1">
        <w:rPr>
          <w:rFonts w:ascii="Century Gothic" w:hAnsi="Century Gothic" w:cs="Times New Roman"/>
          <w:sz w:val="24"/>
          <w:szCs w:val="24"/>
        </w:rPr>
        <w:lastRenderedPageBreak/>
        <w:t>Koniec výstavby:</w:t>
      </w:r>
      <w:r w:rsidRPr="004613E1"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 w:rsidRPr="004613E1">
        <w:rPr>
          <w:rFonts w:ascii="Century Gothic" w:hAnsi="Century Gothic" w:cs="Times New Roman"/>
          <w:sz w:val="24"/>
          <w:szCs w:val="24"/>
        </w:rPr>
        <w:t>201</w:t>
      </w:r>
      <w:r w:rsidR="00047A1E">
        <w:rPr>
          <w:rFonts w:ascii="Century Gothic" w:hAnsi="Century Gothic" w:cs="Times New Roman"/>
          <w:sz w:val="24"/>
          <w:szCs w:val="24"/>
        </w:rPr>
        <w:t>8</w:t>
      </w:r>
    </w:p>
    <w:p w:rsidR="006346AC" w:rsidRPr="004613E1" w:rsidRDefault="002724F4" w:rsidP="006346AC">
      <w:pPr>
        <w:pStyle w:val="Nadpis2"/>
        <w:rPr>
          <w:rFonts w:ascii="Century Gothic" w:hAnsi="Century Gothic" w:cs="Times New Roman"/>
        </w:rPr>
      </w:pPr>
      <w:bookmarkStart w:id="8" w:name="_Toc467225137"/>
      <w:r>
        <w:rPr>
          <w:rFonts w:ascii="Century Gothic" w:hAnsi="Century Gothic" w:cs="Times New Roman"/>
        </w:rPr>
        <w:t>2</w:t>
      </w:r>
      <w:r w:rsidR="00C26D35">
        <w:rPr>
          <w:rFonts w:ascii="Century Gothic" w:hAnsi="Century Gothic" w:cs="Times New Roman"/>
        </w:rPr>
        <w:t>.</w:t>
      </w:r>
      <w:r w:rsidR="000B3179">
        <w:rPr>
          <w:rFonts w:ascii="Century Gothic" w:hAnsi="Century Gothic" w:cs="Times New Roman"/>
        </w:rPr>
        <w:t>7</w:t>
      </w:r>
      <w:r w:rsidR="006346AC" w:rsidRPr="004613E1">
        <w:rPr>
          <w:rFonts w:ascii="Century Gothic" w:hAnsi="Century Gothic" w:cs="Times New Roman"/>
        </w:rPr>
        <w:tab/>
        <w:t>ochranné pásma</w:t>
      </w:r>
      <w:bookmarkEnd w:id="8"/>
    </w:p>
    <w:p w:rsidR="00566D36" w:rsidRPr="00FB0C53" w:rsidRDefault="00566D36" w:rsidP="00566D36">
      <w:pPr>
        <w:pStyle w:val="Bezriadkovania"/>
        <w:spacing w:line="276" w:lineRule="auto"/>
        <w:jc w:val="both"/>
      </w:pPr>
      <w:r w:rsidRPr="00FB0C53">
        <w:t>Vymedzenie ochranných pásiem v riešenom území je riešené v zmysle zákona</w:t>
      </w:r>
    </w:p>
    <w:p w:rsidR="00566D36" w:rsidRPr="00FB0C53" w:rsidRDefault="00566D36" w:rsidP="00566D36">
      <w:pPr>
        <w:pStyle w:val="Bezriadkovania"/>
        <w:spacing w:line="276" w:lineRule="auto"/>
        <w:jc w:val="both"/>
      </w:pPr>
      <w:r w:rsidRPr="00FB0C53">
        <w:t>č.70/98 Z.z. z 11.12.1998 pre jednotlivé rozvody inžinierskych sietí, č. 656/2004 Z.z. a</w:t>
      </w:r>
    </w:p>
    <w:p w:rsidR="00566D36" w:rsidRPr="00FB0C53" w:rsidRDefault="00566D36" w:rsidP="00566D36">
      <w:pPr>
        <w:pStyle w:val="Bezriadkovania"/>
        <w:spacing w:line="276" w:lineRule="auto"/>
        <w:jc w:val="both"/>
      </w:pPr>
      <w:r w:rsidRPr="00FB0C53">
        <w:t>zákona č.543/2002 Z.z. o ochrane prírody a krajiny a ďalších legislatívnych predpisov a</w:t>
      </w:r>
      <w:r>
        <w:t> úprav.</w:t>
      </w:r>
    </w:p>
    <w:p w:rsidR="00C47096" w:rsidRPr="002724F4" w:rsidRDefault="002724F4" w:rsidP="002724F4">
      <w:pPr>
        <w:pStyle w:val="Nadpis2"/>
        <w:ind w:left="709" w:hanging="283"/>
        <w:rPr>
          <w:rFonts w:ascii="Century Gothic" w:hAnsi="Century Gothic"/>
          <w:sz w:val="32"/>
        </w:rPr>
      </w:pPr>
      <w:r w:rsidRPr="002724F4">
        <w:rPr>
          <w:rFonts w:ascii="Century Gothic" w:hAnsi="Century Gothic"/>
          <w:sz w:val="32"/>
        </w:rPr>
        <w:t xml:space="preserve">3. </w:t>
      </w:r>
      <w:r w:rsidR="00C47096" w:rsidRPr="002724F4">
        <w:rPr>
          <w:rFonts w:ascii="Century Gothic" w:hAnsi="Century Gothic"/>
          <w:sz w:val="32"/>
        </w:rPr>
        <w:t>ZÁVER</w:t>
      </w:r>
    </w:p>
    <w:p w:rsidR="006B34C7" w:rsidRDefault="009D2E20" w:rsidP="00A4780D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24"/>
        </w:rPr>
      </w:pPr>
      <w:r w:rsidRPr="004613E1">
        <w:rPr>
          <w:rFonts w:ascii="Century Gothic" w:hAnsi="Century Gothic"/>
          <w:sz w:val="24"/>
        </w:rPr>
        <w:t>Pri realizácii stavebných prác je potrebné dodržiavať platné normy a predpisy uvedené v technickej správe, ktoré sa na dané práce vzťahujú. V prípade problémov a nejasností v projektovej dokumentácii je potrebné kontaktovať autora projektu. Tento návrh je podľa zákonu o autorských právach výhradným duševným vlastníctvom autorov a smie byť použitý iba so súhlasom autora.</w:t>
      </w:r>
    </w:p>
    <w:p w:rsidR="00C32073" w:rsidRDefault="00C32073" w:rsidP="00A4780D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24"/>
        </w:rPr>
      </w:pPr>
    </w:p>
    <w:p w:rsidR="00C32073" w:rsidRDefault="00C32073" w:rsidP="00A4780D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24"/>
        </w:rPr>
      </w:pPr>
    </w:p>
    <w:p w:rsidR="00C32073" w:rsidRDefault="00C32073" w:rsidP="00A4780D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24"/>
        </w:rPr>
      </w:pPr>
    </w:p>
    <w:p w:rsidR="00C32073" w:rsidRDefault="00C32073" w:rsidP="00A4780D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24"/>
        </w:rPr>
      </w:pPr>
    </w:p>
    <w:p w:rsidR="00A4780D" w:rsidRPr="00A4780D" w:rsidRDefault="00A4780D" w:rsidP="00A4780D">
      <w:pPr>
        <w:autoSpaceDE w:val="0"/>
        <w:autoSpaceDN w:val="0"/>
        <w:adjustRightInd w:val="0"/>
        <w:spacing w:after="0"/>
        <w:jc w:val="both"/>
        <w:rPr>
          <w:rFonts w:ascii="Century Gothic" w:hAnsi="Century Gothic" w:cs="Times New Roman"/>
          <w:b/>
          <w:color w:val="000000"/>
          <w:sz w:val="24"/>
          <w:szCs w:val="24"/>
        </w:rPr>
      </w:pPr>
    </w:p>
    <w:p w:rsidR="00C32073" w:rsidRDefault="006B34C7" w:rsidP="00EE74CD">
      <w:pPr>
        <w:pStyle w:val="Bezriadkovania"/>
        <w:spacing w:line="276" w:lineRule="auto"/>
        <w:jc w:val="both"/>
        <w:rPr>
          <w:rFonts w:cs="Times New Roman"/>
          <w:szCs w:val="24"/>
        </w:rPr>
      </w:pPr>
      <w:r w:rsidRPr="004613E1">
        <w:rPr>
          <w:rFonts w:cs="Times New Roman"/>
          <w:szCs w:val="24"/>
        </w:rPr>
        <w:t xml:space="preserve">V Žiline </w:t>
      </w:r>
      <w:r w:rsidR="00C26D35">
        <w:rPr>
          <w:rFonts w:cs="Times New Roman"/>
          <w:szCs w:val="24"/>
        </w:rPr>
        <w:t>0</w:t>
      </w:r>
      <w:r w:rsidR="009673D3">
        <w:rPr>
          <w:rFonts w:cs="Times New Roman"/>
          <w:szCs w:val="24"/>
        </w:rPr>
        <w:t>2/2019</w:t>
      </w:r>
      <w:r w:rsidR="00EE74CD" w:rsidRPr="004613E1">
        <w:rPr>
          <w:rFonts w:cs="Times New Roman"/>
          <w:szCs w:val="24"/>
        </w:rPr>
        <w:tab/>
      </w:r>
      <w:r w:rsidR="00EE74CD" w:rsidRPr="004613E1">
        <w:rPr>
          <w:rFonts w:cs="Times New Roman"/>
          <w:szCs w:val="24"/>
        </w:rPr>
        <w:tab/>
      </w:r>
      <w:r w:rsidR="00EE74CD" w:rsidRPr="004613E1">
        <w:rPr>
          <w:rFonts w:cs="Times New Roman"/>
          <w:szCs w:val="24"/>
        </w:rPr>
        <w:tab/>
      </w:r>
    </w:p>
    <w:p w:rsidR="00C32073" w:rsidRDefault="00C32073" w:rsidP="00EE74CD">
      <w:pPr>
        <w:pStyle w:val="Bezriadkovania"/>
        <w:spacing w:line="276" w:lineRule="auto"/>
        <w:jc w:val="both"/>
        <w:rPr>
          <w:rFonts w:cs="Times New Roman"/>
          <w:szCs w:val="24"/>
        </w:rPr>
      </w:pPr>
    </w:p>
    <w:p w:rsidR="00C32073" w:rsidRDefault="00C32073" w:rsidP="00EE74CD">
      <w:pPr>
        <w:pStyle w:val="Bezriadkovania"/>
        <w:spacing w:line="276" w:lineRule="auto"/>
        <w:jc w:val="both"/>
        <w:rPr>
          <w:rFonts w:cs="Times New Roman"/>
          <w:szCs w:val="24"/>
        </w:rPr>
      </w:pPr>
      <w:bookmarkStart w:id="9" w:name="_GoBack"/>
      <w:bookmarkEnd w:id="9"/>
    </w:p>
    <w:p w:rsidR="00C32073" w:rsidRDefault="00C32073" w:rsidP="00EE74CD">
      <w:pPr>
        <w:pStyle w:val="Bezriadkovania"/>
        <w:spacing w:line="276" w:lineRule="auto"/>
        <w:jc w:val="both"/>
        <w:rPr>
          <w:rFonts w:cs="Times New Roman"/>
          <w:szCs w:val="24"/>
        </w:rPr>
      </w:pPr>
    </w:p>
    <w:p w:rsidR="00C32073" w:rsidRDefault="00C32073" w:rsidP="00EE74CD">
      <w:pPr>
        <w:pStyle w:val="Bezriadkovania"/>
        <w:spacing w:line="276" w:lineRule="auto"/>
        <w:jc w:val="both"/>
        <w:rPr>
          <w:rFonts w:cs="Times New Roman"/>
          <w:szCs w:val="24"/>
        </w:rPr>
      </w:pPr>
    </w:p>
    <w:p w:rsidR="00EE74CD" w:rsidRPr="004613E1" w:rsidRDefault="00EE74CD" w:rsidP="00EE74CD">
      <w:pPr>
        <w:pStyle w:val="Bezriadkovania"/>
        <w:spacing w:line="276" w:lineRule="auto"/>
        <w:jc w:val="both"/>
        <w:rPr>
          <w:rFonts w:cs="Times New Roman"/>
          <w:szCs w:val="24"/>
        </w:rPr>
      </w:pPr>
      <w:r w:rsidRPr="004613E1">
        <w:rPr>
          <w:rFonts w:cs="Times New Roman"/>
          <w:szCs w:val="24"/>
        </w:rPr>
        <w:tab/>
      </w:r>
    </w:p>
    <w:p w:rsidR="00EE74CD" w:rsidRPr="004613E1" w:rsidRDefault="00EE74CD" w:rsidP="00C32073">
      <w:pPr>
        <w:pStyle w:val="Bezriadkovania"/>
        <w:spacing w:line="276" w:lineRule="auto"/>
        <w:ind w:left="2124" w:firstLine="708"/>
        <w:rPr>
          <w:rFonts w:cs="Times New Roman"/>
          <w:szCs w:val="24"/>
        </w:rPr>
      </w:pPr>
      <w:r w:rsidRPr="004613E1">
        <w:rPr>
          <w:rFonts w:cs="Times New Roman"/>
          <w:szCs w:val="24"/>
        </w:rPr>
        <w:t>Vypracoval</w:t>
      </w:r>
      <w:r w:rsidR="000B3179">
        <w:rPr>
          <w:rFonts w:cs="Times New Roman"/>
          <w:szCs w:val="24"/>
        </w:rPr>
        <w:t>a</w:t>
      </w:r>
      <w:r w:rsidR="00CD58A1">
        <w:rPr>
          <w:rFonts w:cs="Times New Roman"/>
          <w:szCs w:val="24"/>
        </w:rPr>
        <w:t xml:space="preserve">:         Ing. Marianna   </w:t>
      </w:r>
      <w:r w:rsidR="00355AAE">
        <w:rPr>
          <w:rFonts w:cs="Times New Roman"/>
          <w:szCs w:val="24"/>
        </w:rPr>
        <w:t>Pivolusková</w:t>
      </w:r>
    </w:p>
    <w:p w:rsidR="00541013" w:rsidRPr="00054C02" w:rsidRDefault="00541013" w:rsidP="00C32073">
      <w:pPr>
        <w:pStyle w:val="Bezriadkovania"/>
        <w:spacing w:line="276" w:lineRule="auto"/>
        <w:rPr>
          <w:rFonts w:cs="Times New Roman"/>
          <w:szCs w:val="24"/>
        </w:rPr>
      </w:pPr>
    </w:p>
    <w:sectPr w:rsidR="00541013" w:rsidRPr="00054C02" w:rsidSect="005B7A66">
      <w:headerReference w:type="default" r:id="rId7"/>
      <w:footerReference w:type="default" r:id="rId8"/>
      <w:pgSz w:w="11906" w:h="16838"/>
      <w:pgMar w:top="1418" w:right="1418" w:bottom="1418" w:left="1418" w:header="510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563" w:rsidRDefault="00072563">
      <w:pPr>
        <w:spacing w:after="0" w:line="240" w:lineRule="auto"/>
      </w:pPr>
      <w:r>
        <w:separator/>
      </w:r>
    </w:p>
  </w:endnote>
  <w:endnote w:type="continuationSeparator" w:id="1">
    <w:p w:rsidR="00072563" w:rsidRDefault="00072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0278"/>
      <w:docPartObj>
        <w:docPartGallery w:val="Page Numbers (Bottom of Page)"/>
        <w:docPartUnique/>
      </w:docPartObj>
    </w:sdtPr>
    <w:sdtContent>
      <w:p w:rsidR="00DA3A2B" w:rsidRDefault="00C036F0">
        <w:pPr>
          <w:pStyle w:val="Pta"/>
          <w:jc w:val="center"/>
        </w:pPr>
        <w:r>
          <w:fldChar w:fldCharType="begin"/>
        </w:r>
        <w:r w:rsidR="006346AC">
          <w:instrText xml:space="preserve"> PAGE   \* MERGEFORMAT </w:instrText>
        </w:r>
        <w:r>
          <w:fldChar w:fldCharType="separate"/>
        </w:r>
        <w:r w:rsidR="00355A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3A2B" w:rsidRDefault="0007256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563" w:rsidRDefault="00072563">
      <w:pPr>
        <w:spacing w:after="0" w:line="240" w:lineRule="auto"/>
      </w:pPr>
      <w:r>
        <w:separator/>
      </w:r>
    </w:p>
  </w:footnote>
  <w:footnote w:type="continuationSeparator" w:id="1">
    <w:p w:rsidR="00072563" w:rsidRDefault="00072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5D" w:rsidRPr="004613E1" w:rsidRDefault="005B535D" w:rsidP="00CA5912">
    <w:pPr>
      <w:pStyle w:val="Hlavika"/>
      <w:pBdr>
        <w:bottom w:val="single" w:sz="4" w:space="1" w:color="auto"/>
        <w:between w:val="single" w:sz="4" w:space="1" w:color="4F81BD"/>
      </w:pBdr>
      <w:spacing w:line="276" w:lineRule="auto"/>
      <w:jc w:val="center"/>
      <w:rPr>
        <w:rFonts w:ascii="Century Gothic" w:hAnsi="Century Gothic"/>
        <w:color w:val="000000"/>
        <w:sz w:val="24"/>
        <w:szCs w:val="24"/>
      </w:rPr>
    </w:pPr>
    <w:r w:rsidRPr="004613E1">
      <w:rPr>
        <w:rFonts w:ascii="Century Gothic" w:hAnsi="Century Gothic" w:cs="Times New Roman"/>
        <w:b/>
        <w:color w:val="000000"/>
        <w:sz w:val="24"/>
        <w:szCs w:val="24"/>
      </w:rPr>
      <w:t>Sprievodná správa</w:t>
    </w:r>
  </w:p>
  <w:p w:rsidR="00DA3A2B" w:rsidRPr="00C32073" w:rsidRDefault="00C32073" w:rsidP="00C32073">
    <w:pPr>
      <w:autoSpaceDE w:val="0"/>
      <w:autoSpaceDN w:val="0"/>
      <w:adjustRightInd w:val="0"/>
      <w:spacing w:after="0" w:line="240" w:lineRule="auto"/>
      <w:jc w:val="center"/>
      <w:rPr>
        <w:rFonts w:ascii="Century Gothic" w:eastAsiaTheme="minorHAnsi" w:hAnsi="Century Gothic" w:cs="Century Gothic"/>
        <w:color w:val="000000"/>
        <w:sz w:val="24"/>
        <w:szCs w:val="24"/>
        <w:lang w:eastAsia="en-US"/>
      </w:rPr>
    </w:pPr>
    <w:r>
      <w:rPr>
        <w:rFonts w:ascii="Century Gothic" w:eastAsiaTheme="minorHAnsi" w:hAnsi="Century Gothic" w:cs="Century Gothic"/>
        <w:color w:val="000000"/>
        <w:sz w:val="24"/>
        <w:szCs w:val="24"/>
        <w:lang w:eastAsia="en-US"/>
      </w:rPr>
      <w:t>STAVEBNÉ ÚPRAVY HASIČSKEJ ZBROJNICE</w:t>
    </w:r>
    <w:r w:rsidR="00CD58A1">
      <w:rPr>
        <w:rFonts w:ascii="Century Gothic" w:eastAsiaTheme="minorHAnsi" w:hAnsi="Century Gothic" w:cs="Century Gothic"/>
        <w:color w:val="000000"/>
        <w:sz w:val="24"/>
        <w:szCs w:val="24"/>
        <w:lang w:eastAsia="en-US"/>
      </w:rPr>
      <w:t xml:space="preserve"> – ZMENA PROJEKTU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F26AB"/>
    <w:multiLevelType w:val="hybridMultilevel"/>
    <w:tmpl w:val="65805A1A"/>
    <w:lvl w:ilvl="0" w:tplc="F67A5E16">
      <w:start w:val="1"/>
      <w:numFmt w:val="bullet"/>
      <w:lvlText w:val="-"/>
      <w:lvlJc w:val="left"/>
      <w:pPr>
        <w:ind w:left="720" w:hanging="360"/>
      </w:pPr>
      <w:rPr>
        <w:rFonts w:ascii="Times Roman" w:eastAsiaTheme="minorEastAsia" w:hAnsi="Times Roman" w:cs="Times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B74DD"/>
    <w:multiLevelType w:val="hybridMultilevel"/>
    <w:tmpl w:val="B8B6CA2E"/>
    <w:lvl w:ilvl="0" w:tplc="F67A5E16">
      <w:start w:val="1"/>
      <w:numFmt w:val="bullet"/>
      <w:lvlText w:val="-"/>
      <w:lvlJc w:val="left"/>
      <w:pPr>
        <w:ind w:left="720" w:hanging="360"/>
      </w:pPr>
      <w:rPr>
        <w:rFonts w:ascii="Times Roman" w:eastAsiaTheme="minorEastAsia" w:hAnsi="Times Roman" w:cs="Times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F427D4"/>
    <w:multiLevelType w:val="hybridMultilevel"/>
    <w:tmpl w:val="5E4639D8"/>
    <w:lvl w:ilvl="0" w:tplc="FB5CAA60">
      <w:start w:val="1"/>
      <w:numFmt w:val="decimal"/>
      <w:pStyle w:val="Nadpis1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070343"/>
    <w:multiLevelType w:val="hybridMultilevel"/>
    <w:tmpl w:val="A5FADE36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7BB2040"/>
    <w:multiLevelType w:val="hybridMultilevel"/>
    <w:tmpl w:val="C030ADAA"/>
    <w:lvl w:ilvl="0" w:tplc="F67A5E16">
      <w:start w:val="1"/>
      <w:numFmt w:val="bullet"/>
      <w:lvlText w:val="-"/>
      <w:lvlJc w:val="left"/>
      <w:pPr>
        <w:ind w:left="1440" w:hanging="360"/>
      </w:pPr>
      <w:rPr>
        <w:rFonts w:ascii="Times Roman" w:eastAsiaTheme="minorEastAsia" w:hAnsi="Times Roman" w:cs="Times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46AC"/>
    <w:rsid w:val="00026290"/>
    <w:rsid w:val="00043E87"/>
    <w:rsid w:val="00047A1E"/>
    <w:rsid w:val="00054C02"/>
    <w:rsid w:val="0006418B"/>
    <w:rsid w:val="00072563"/>
    <w:rsid w:val="00073C25"/>
    <w:rsid w:val="000B2197"/>
    <w:rsid w:val="000B3179"/>
    <w:rsid w:val="000D78A2"/>
    <w:rsid w:val="00100378"/>
    <w:rsid w:val="001222D1"/>
    <w:rsid w:val="00143639"/>
    <w:rsid w:val="00160FC8"/>
    <w:rsid w:val="001E77BE"/>
    <w:rsid w:val="002026C3"/>
    <w:rsid w:val="002123AF"/>
    <w:rsid w:val="00214B7D"/>
    <w:rsid w:val="00214DBC"/>
    <w:rsid w:val="00221B86"/>
    <w:rsid w:val="002724F4"/>
    <w:rsid w:val="002A6506"/>
    <w:rsid w:val="002C3D87"/>
    <w:rsid w:val="00321469"/>
    <w:rsid w:val="00347C30"/>
    <w:rsid w:val="003507F3"/>
    <w:rsid w:val="003558BF"/>
    <w:rsid w:val="00355AAE"/>
    <w:rsid w:val="003B01AC"/>
    <w:rsid w:val="003B6922"/>
    <w:rsid w:val="003C2890"/>
    <w:rsid w:val="003E3036"/>
    <w:rsid w:val="0041306E"/>
    <w:rsid w:val="00456E2A"/>
    <w:rsid w:val="004613E1"/>
    <w:rsid w:val="00466411"/>
    <w:rsid w:val="004B7464"/>
    <w:rsid w:val="004E7552"/>
    <w:rsid w:val="004F1E37"/>
    <w:rsid w:val="00541013"/>
    <w:rsid w:val="00566D36"/>
    <w:rsid w:val="005728BA"/>
    <w:rsid w:val="00590FA8"/>
    <w:rsid w:val="005B535D"/>
    <w:rsid w:val="006346AC"/>
    <w:rsid w:val="00662E77"/>
    <w:rsid w:val="006B34C7"/>
    <w:rsid w:val="006C2C08"/>
    <w:rsid w:val="006D7AB4"/>
    <w:rsid w:val="006E19B1"/>
    <w:rsid w:val="006F7D94"/>
    <w:rsid w:val="00715722"/>
    <w:rsid w:val="00715A39"/>
    <w:rsid w:val="00763E9C"/>
    <w:rsid w:val="00785785"/>
    <w:rsid w:val="007A16E3"/>
    <w:rsid w:val="00806E0D"/>
    <w:rsid w:val="0081357D"/>
    <w:rsid w:val="008152A5"/>
    <w:rsid w:val="008258F5"/>
    <w:rsid w:val="00843ADF"/>
    <w:rsid w:val="00857C5C"/>
    <w:rsid w:val="0086751E"/>
    <w:rsid w:val="00876D4A"/>
    <w:rsid w:val="008C1524"/>
    <w:rsid w:val="008D2E7B"/>
    <w:rsid w:val="008D7109"/>
    <w:rsid w:val="008F5A33"/>
    <w:rsid w:val="0090789F"/>
    <w:rsid w:val="009673D3"/>
    <w:rsid w:val="009910A0"/>
    <w:rsid w:val="009A389F"/>
    <w:rsid w:val="009B1AA3"/>
    <w:rsid w:val="009B59B6"/>
    <w:rsid w:val="009C04EF"/>
    <w:rsid w:val="009D064E"/>
    <w:rsid w:val="009D2979"/>
    <w:rsid w:val="009D2E20"/>
    <w:rsid w:val="00A4780D"/>
    <w:rsid w:val="00A50AEC"/>
    <w:rsid w:val="00A546EA"/>
    <w:rsid w:val="00AE2507"/>
    <w:rsid w:val="00B127A0"/>
    <w:rsid w:val="00B34179"/>
    <w:rsid w:val="00B348B5"/>
    <w:rsid w:val="00B4300E"/>
    <w:rsid w:val="00B5363E"/>
    <w:rsid w:val="00B54E9D"/>
    <w:rsid w:val="00B66BB9"/>
    <w:rsid w:val="00B933F0"/>
    <w:rsid w:val="00C036F0"/>
    <w:rsid w:val="00C045A8"/>
    <w:rsid w:val="00C26D35"/>
    <w:rsid w:val="00C32073"/>
    <w:rsid w:val="00C46672"/>
    <w:rsid w:val="00C47096"/>
    <w:rsid w:val="00C73FAA"/>
    <w:rsid w:val="00CA414A"/>
    <w:rsid w:val="00CA5912"/>
    <w:rsid w:val="00CD58A1"/>
    <w:rsid w:val="00CE30C5"/>
    <w:rsid w:val="00CF2282"/>
    <w:rsid w:val="00D11F38"/>
    <w:rsid w:val="00D5140B"/>
    <w:rsid w:val="00D56AC6"/>
    <w:rsid w:val="00D57BCF"/>
    <w:rsid w:val="00D9522F"/>
    <w:rsid w:val="00DD28B4"/>
    <w:rsid w:val="00E05797"/>
    <w:rsid w:val="00E27329"/>
    <w:rsid w:val="00E847BE"/>
    <w:rsid w:val="00EE3CFE"/>
    <w:rsid w:val="00EE74CD"/>
    <w:rsid w:val="00F06EB5"/>
    <w:rsid w:val="00F33140"/>
    <w:rsid w:val="00F50025"/>
    <w:rsid w:val="00F645DD"/>
    <w:rsid w:val="00F71E9A"/>
    <w:rsid w:val="00F76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46AC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346AC"/>
    <w:pPr>
      <w:keepNext/>
      <w:keepLines/>
      <w:numPr>
        <w:numId w:val="3"/>
      </w:numPr>
      <w:spacing w:before="480" w:after="0" w:line="360" w:lineRule="auto"/>
      <w:outlineLvl w:val="0"/>
    </w:pPr>
    <w:rPr>
      <w:rFonts w:asciiTheme="majorHAnsi" w:eastAsiaTheme="majorEastAsia" w:hAnsiTheme="majorHAnsi" w:cstheme="majorBidi"/>
      <w:b/>
      <w:bCs/>
      <w:caps/>
      <w:color w:val="0D0D0D" w:themeColor="text1" w:themeTint="F2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46AC"/>
    <w:pPr>
      <w:keepNext/>
      <w:keepLines/>
      <w:spacing w:before="200" w:after="0" w:line="360" w:lineRule="auto"/>
      <w:outlineLvl w:val="1"/>
    </w:pPr>
    <w:rPr>
      <w:rFonts w:asciiTheme="majorHAnsi" w:eastAsiaTheme="majorEastAsia" w:hAnsiTheme="majorHAnsi" w:cstheme="majorBidi"/>
      <w:b/>
      <w:bCs/>
      <w:caps/>
      <w:color w:val="0D0D0D" w:themeColor="text1" w:themeTint="F2"/>
      <w:sz w:val="28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46AC"/>
    <w:rPr>
      <w:rFonts w:asciiTheme="majorHAnsi" w:eastAsiaTheme="majorEastAsia" w:hAnsiTheme="majorHAnsi" w:cstheme="majorBidi"/>
      <w:b/>
      <w:bCs/>
      <w:caps/>
      <w:color w:val="0D0D0D" w:themeColor="text1" w:themeTint="F2"/>
      <w:sz w:val="32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46AC"/>
    <w:rPr>
      <w:rFonts w:asciiTheme="majorHAnsi" w:eastAsiaTheme="majorEastAsia" w:hAnsiTheme="majorHAnsi" w:cstheme="majorBidi"/>
      <w:b/>
      <w:bCs/>
      <w:caps/>
      <w:color w:val="0D0D0D" w:themeColor="text1" w:themeTint="F2"/>
      <w:sz w:val="28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346AC"/>
    <w:pPr>
      <w:ind w:left="720"/>
      <w:contextualSpacing/>
    </w:pPr>
  </w:style>
  <w:style w:type="paragraph" w:styleId="Bezriadkovania">
    <w:name w:val="No Spacing"/>
    <w:uiPriority w:val="1"/>
    <w:qFormat/>
    <w:rsid w:val="006346AC"/>
    <w:pPr>
      <w:spacing w:after="0" w:line="240" w:lineRule="auto"/>
    </w:pPr>
    <w:rPr>
      <w:rFonts w:ascii="Century Gothic" w:eastAsiaTheme="minorEastAsia" w:hAnsi="Century Gothic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4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46AC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4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46AC"/>
    <w:rPr>
      <w:rFonts w:eastAsiaTheme="minorEastAsia"/>
      <w:lang w:eastAsia="sk-SK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346AC"/>
    <w:pPr>
      <w:spacing w:line="276" w:lineRule="auto"/>
      <w:outlineLvl w:val="9"/>
    </w:pPr>
    <w:rPr>
      <w:color w:val="2E74B5" w:themeColor="accent1" w:themeShade="BF"/>
      <w:sz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6346AC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6346AC"/>
    <w:rPr>
      <w:color w:val="0563C1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rsid w:val="006346AC"/>
    <w:pPr>
      <w:spacing w:after="100"/>
      <w:ind w:left="2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F1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1E37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</dc:creator>
  <cp:lastModifiedBy>pavol</cp:lastModifiedBy>
  <cp:revision>6</cp:revision>
  <cp:lastPrinted>2019-02-23T15:08:00Z</cp:lastPrinted>
  <dcterms:created xsi:type="dcterms:W3CDTF">2019-02-18T15:06:00Z</dcterms:created>
  <dcterms:modified xsi:type="dcterms:W3CDTF">2019-02-23T15:08:00Z</dcterms:modified>
</cp:coreProperties>
</file>